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5DF8" w14:textId="77777777" w:rsidR="00CA37C6" w:rsidRPr="00CA37C6" w:rsidRDefault="00CA37C6" w:rsidP="00CA37C6">
      <w:pPr>
        <w:spacing w:after="120" w:line="300" w:lineRule="exact"/>
        <w:rPr>
          <w:rFonts w:ascii="Arial" w:eastAsiaTheme="majorEastAsia" w:hAnsi="Arial" w:cs="Arial"/>
          <w:color w:val="0F4761" w:themeColor="accent1" w:themeShade="BF"/>
          <w:sz w:val="28"/>
          <w:szCs w:val="28"/>
        </w:rPr>
      </w:pPr>
    </w:p>
    <w:p w14:paraId="328B2D3B" w14:textId="3C7F3650" w:rsidR="00CD4F0D" w:rsidRPr="000832B6" w:rsidRDefault="00CD4F0D" w:rsidP="001A1715">
      <w:pPr>
        <w:shd w:val="clear" w:color="auto" w:fill="C1E4F5" w:themeFill="accent1" w:themeFillTint="33"/>
        <w:spacing w:after="120" w:line="300" w:lineRule="exact"/>
        <w:rPr>
          <w:rFonts w:ascii="Arial" w:eastAsiaTheme="majorEastAsia" w:hAnsi="Arial" w:cs="Arial"/>
          <w:b/>
          <w:bCs/>
          <w:color w:val="0F4761" w:themeColor="accent1" w:themeShade="BF"/>
          <w:sz w:val="28"/>
          <w:szCs w:val="28"/>
        </w:rPr>
      </w:pPr>
      <w:r w:rsidRPr="000832B6">
        <w:rPr>
          <w:rFonts w:ascii="Arial" w:eastAsiaTheme="majorEastAsia" w:hAnsi="Arial" w:cs="Arial"/>
          <w:b/>
          <w:bCs/>
          <w:color w:val="0F4761" w:themeColor="accent1" w:themeShade="BF"/>
          <w:sz w:val="28"/>
          <w:szCs w:val="28"/>
        </w:rPr>
        <w:t>Contractors, suppliers and customers – Privacy Notice</w:t>
      </w:r>
    </w:p>
    <w:p w14:paraId="29DE1236" w14:textId="167ADBC6" w:rsidR="00CD4F0D" w:rsidRDefault="00A32C3A" w:rsidP="005A4442">
      <w:pPr>
        <w:shd w:val="clear" w:color="auto" w:fill="FFFFFF"/>
        <w:spacing w:before="240" w:after="120" w:line="300" w:lineRule="exact"/>
        <w:rPr>
          <w:rFonts w:ascii="Arial" w:eastAsia="Times New Roman" w:hAnsi="Arial" w:cs="Arial"/>
          <w:lang w:val="en"/>
        </w:rPr>
      </w:pPr>
      <w:r w:rsidRPr="0001168B">
        <w:rPr>
          <w:rFonts w:ascii="Arial" w:eastAsia="Times New Roman" w:hAnsi="Arial" w:cs="Arial"/>
          <w:lang w:val="en"/>
        </w:rPr>
        <w:t>This Privacy Notice applies to suppliers, customers and service providers, and their representatives.</w:t>
      </w:r>
    </w:p>
    <w:p w14:paraId="3A669367" w14:textId="77777777" w:rsidR="003C7E9B" w:rsidRPr="007D6FE7" w:rsidRDefault="003C7E9B" w:rsidP="007D6FE7">
      <w:pPr>
        <w:shd w:val="clear" w:color="auto" w:fill="DAE9F7" w:themeFill="text2" w:themeFillTint="1A"/>
        <w:spacing w:after="120" w:line="300" w:lineRule="exact"/>
        <w:rPr>
          <w:rFonts w:ascii="Arial" w:eastAsiaTheme="majorEastAsia" w:hAnsi="Arial" w:cs="Arial"/>
          <w:b/>
          <w:bCs/>
          <w:color w:val="2797D3"/>
        </w:rPr>
      </w:pPr>
      <w:r w:rsidRPr="007D6FE7">
        <w:rPr>
          <w:rFonts w:ascii="Arial" w:eastAsiaTheme="majorEastAsia" w:hAnsi="Arial" w:cs="Arial"/>
          <w:b/>
          <w:bCs/>
          <w:color w:val="2797D3"/>
        </w:rPr>
        <w:t>Who is the controller of your personal information?</w:t>
      </w:r>
    </w:p>
    <w:p w14:paraId="0C31AC70" w14:textId="4478390F" w:rsidR="003C7E9B" w:rsidRPr="00E54965" w:rsidRDefault="00E54965" w:rsidP="003D7500">
      <w:pPr>
        <w:shd w:val="clear" w:color="auto" w:fill="DAE9F7" w:themeFill="text2" w:themeFillTint="1A"/>
        <w:rPr>
          <w:rFonts w:ascii="Arial" w:eastAsia="Times New Roman" w:hAnsi="Arial" w:cs="Arial"/>
          <w:color w:val="221F1F"/>
          <w:lang w:val="en-SE"/>
        </w:rPr>
      </w:pPr>
      <w:r w:rsidRPr="00E54965">
        <w:rPr>
          <w:rFonts w:ascii="Arial" w:eastAsia="Times New Roman" w:hAnsi="Arial" w:cs="Arial"/>
          <w:color w:val="221F1F"/>
          <w:lang w:val="en-SE"/>
        </w:rPr>
        <w:t xml:space="preserve">For the purposes of this Privacy Notice, </w:t>
      </w:r>
      <w:proofErr w:type="spellStart"/>
      <w:r w:rsidRPr="00E54965">
        <w:rPr>
          <w:rFonts w:ascii="Arial" w:eastAsia="Times New Roman" w:hAnsi="Arial" w:cs="Arial"/>
          <w:color w:val="221F1F"/>
          <w:lang w:val="en-SE"/>
        </w:rPr>
        <w:t>Institut</w:t>
      </w:r>
      <w:proofErr w:type="spellEnd"/>
      <w:r w:rsidRPr="00E54965">
        <w:rPr>
          <w:rFonts w:ascii="Arial" w:eastAsia="Times New Roman" w:hAnsi="Arial" w:cs="Arial"/>
          <w:color w:val="221F1F"/>
          <w:lang w:val="en-SE"/>
        </w:rPr>
        <w:t xml:space="preserve"> </w:t>
      </w:r>
      <w:proofErr w:type="spellStart"/>
      <w:r w:rsidRPr="00E54965">
        <w:rPr>
          <w:rFonts w:ascii="Arial" w:eastAsia="Times New Roman" w:hAnsi="Arial" w:cs="Arial"/>
          <w:color w:val="221F1F"/>
          <w:lang w:val="en-SE"/>
        </w:rPr>
        <w:t>Produits</w:t>
      </w:r>
      <w:proofErr w:type="spellEnd"/>
      <w:r w:rsidRPr="00E54965">
        <w:rPr>
          <w:rFonts w:ascii="Arial" w:eastAsia="Times New Roman" w:hAnsi="Arial" w:cs="Arial"/>
          <w:color w:val="221F1F"/>
          <w:lang w:val="en-SE"/>
        </w:rPr>
        <w:t xml:space="preserve"> </w:t>
      </w:r>
      <w:proofErr w:type="spellStart"/>
      <w:r w:rsidRPr="00E54965">
        <w:rPr>
          <w:rFonts w:ascii="Arial" w:eastAsia="Times New Roman" w:hAnsi="Arial" w:cs="Arial"/>
          <w:color w:val="221F1F"/>
          <w:lang w:val="en-SE"/>
        </w:rPr>
        <w:t>Synthèse</w:t>
      </w:r>
      <w:proofErr w:type="spellEnd"/>
      <w:r w:rsidRPr="00E54965">
        <w:rPr>
          <w:rFonts w:ascii="Arial" w:eastAsia="Times New Roman" w:hAnsi="Arial" w:cs="Arial"/>
          <w:color w:val="221F1F"/>
          <w:lang w:val="en-SE"/>
        </w:rPr>
        <w:t xml:space="preserve"> (IPSEN) AB, corporate identity number 556701-3106, </w:t>
      </w:r>
      <w:proofErr w:type="spellStart"/>
      <w:r w:rsidRPr="00E54965">
        <w:rPr>
          <w:rFonts w:ascii="Arial" w:eastAsia="Times New Roman" w:hAnsi="Arial" w:cs="Arial"/>
          <w:color w:val="221F1F"/>
          <w:lang w:val="en-SE"/>
        </w:rPr>
        <w:t>Färögatan</w:t>
      </w:r>
      <w:proofErr w:type="spellEnd"/>
      <w:r w:rsidRPr="00E54965">
        <w:rPr>
          <w:rFonts w:ascii="Arial" w:eastAsia="Times New Roman" w:hAnsi="Arial" w:cs="Arial"/>
          <w:color w:val="221F1F"/>
          <w:lang w:val="en-SE"/>
        </w:rPr>
        <w:t xml:space="preserve"> 33, SE-164 51 Kista, Sweden (“Ipsen”, “we”, or “us”), acts as the data controller for the personal data processing described herein in relation to interactions and business relationships with suppliers, contractors and customers in Sweden, Norway, Finland and Denmark.</w:t>
      </w:r>
    </w:p>
    <w:p w14:paraId="35207CF5" w14:textId="77777777" w:rsidR="003C7E9B" w:rsidRPr="003C7E9B" w:rsidRDefault="003C7E9B" w:rsidP="005A4442">
      <w:pPr>
        <w:shd w:val="clear" w:color="auto" w:fill="FFFFFF"/>
        <w:spacing w:before="240" w:after="120" w:line="300" w:lineRule="exact"/>
        <w:rPr>
          <w:rFonts w:ascii="Arial" w:eastAsia="Times New Roman" w:hAnsi="Arial" w:cs="Arial"/>
          <w:color w:val="292C31"/>
          <w:kern w:val="0"/>
          <w:lang w:val="en"/>
          <w14:ligatures w14:val="none"/>
        </w:rPr>
      </w:pPr>
    </w:p>
    <w:p w14:paraId="476D67D3" w14:textId="77777777" w:rsidR="00CD4F0D" w:rsidRPr="000832B6" w:rsidRDefault="00CD4F0D" w:rsidP="00CD4F0D">
      <w:pPr>
        <w:spacing w:after="120" w:line="300" w:lineRule="exact"/>
        <w:rPr>
          <w:rFonts w:ascii="Arial" w:eastAsiaTheme="majorEastAsia" w:hAnsi="Arial" w:cs="Arial"/>
          <w:b/>
          <w:bCs/>
          <w:color w:val="2797D3"/>
        </w:rPr>
      </w:pPr>
      <w:r w:rsidRPr="000832B6">
        <w:rPr>
          <w:rFonts w:ascii="Arial" w:eastAsiaTheme="majorEastAsia" w:hAnsi="Arial" w:cs="Arial"/>
          <w:b/>
          <w:bCs/>
          <w:color w:val="2797D3"/>
        </w:rPr>
        <w:t>What personal information do we collect about you?</w:t>
      </w:r>
    </w:p>
    <w:p w14:paraId="4B34EB0F" w14:textId="77777777" w:rsidR="00CD4F0D" w:rsidRPr="0001168B" w:rsidRDefault="00CD4F0D" w:rsidP="00CD4F0D">
      <w:pPr>
        <w:spacing w:after="120" w:line="300" w:lineRule="exact"/>
        <w:rPr>
          <w:rFonts w:ascii="Arial" w:hAnsi="Arial" w:cs="Arial"/>
        </w:rPr>
      </w:pPr>
      <w:r w:rsidRPr="0001168B">
        <w:rPr>
          <w:rFonts w:ascii="Arial" w:hAnsi="Arial" w:cs="Arial"/>
        </w:rPr>
        <w:t>Depending on our relationship with you, we collect, use and store the following types of personal data about you:</w:t>
      </w:r>
    </w:p>
    <w:p w14:paraId="482A7D62" w14:textId="77777777" w:rsidR="00CD4F0D" w:rsidRPr="0001168B" w:rsidRDefault="00CD4F0D" w:rsidP="00CD4F0D">
      <w:pPr>
        <w:pStyle w:val="ListParagraph"/>
        <w:numPr>
          <w:ilvl w:val="0"/>
          <w:numId w:val="1"/>
        </w:numPr>
        <w:spacing w:after="120" w:line="300" w:lineRule="exact"/>
        <w:contextualSpacing w:val="0"/>
        <w:rPr>
          <w:rFonts w:ascii="Arial" w:hAnsi="Arial" w:cs="Arial"/>
        </w:rPr>
      </w:pPr>
      <w:r w:rsidRPr="0001168B">
        <w:rPr>
          <w:rFonts w:ascii="Arial" w:hAnsi="Arial" w:cs="Arial"/>
        </w:rPr>
        <w:t>Contact information, name, email address, telephone numbers, postal address</w:t>
      </w:r>
    </w:p>
    <w:p w14:paraId="2118F7C3" w14:textId="77777777" w:rsidR="00CD4F0D" w:rsidRDefault="00CD4F0D" w:rsidP="00CD4F0D">
      <w:pPr>
        <w:pStyle w:val="ListParagraph"/>
        <w:numPr>
          <w:ilvl w:val="0"/>
          <w:numId w:val="1"/>
        </w:numPr>
        <w:spacing w:after="120" w:line="300" w:lineRule="exact"/>
        <w:contextualSpacing w:val="0"/>
        <w:rPr>
          <w:rFonts w:ascii="Arial" w:hAnsi="Arial" w:cs="Arial"/>
        </w:rPr>
      </w:pPr>
      <w:r w:rsidRPr="0001168B">
        <w:rPr>
          <w:rFonts w:ascii="Arial" w:hAnsi="Arial" w:cs="Arial"/>
        </w:rPr>
        <w:t>Job function, title, job title and company details and relevant business activity records</w:t>
      </w:r>
    </w:p>
    <w:p w14:paraId="2AE801DE" w14:textId="734DF6C1" w:rsidR="00DA4A59" w:rsidRPr="00DA4A59" w:rsidRDefault="00DA4A59" w:rsidP="00CD4F0D">
      <w:pPr>
        <w:pStyle w:val="ListParagraph"/>
        <w:numPr>
          <w:ilvl w:val="0"/>
          <w:numId w:val="1"/>
        </w:numPr>
        <w:spacing w:after="120" w:line="300" w:lineRule="exact"/>
        <w:contextualSpacing w:val="0"/>
        <w:rPr>
          <w:rFonts w:ascii="Arial" w:hAnsi="Arial" w:cs="Arial"/>
          <w:lang w:val="en-US"/>
        </w:rPr>
      </w:pPr>
      <w:r w:rsidRPr="00DA4A59">
        <w:rPr>
          <w:rFonts w:ascii="Arial" w:hAnsi="Arial" w:cs="Arial"/>
          <w:lang w:val="en-US"/>
        </w:rPr>
        <w:t xml:space="preserve">Professional </w:t>
      </w:r>
      <w:proofErr w:type="gramStart"/>
      <w:r w:rsidRPr="00DA4A59">
        <w:rPr>
          <w:rFonts w:ascii="Arial" w:hAnsi="Arial" w:cs="Arial"/>
          <w:lang w:val="en-US"/>
        </w:rPr>
        <w:t>qualification or certifications</w:t>
      </w:r>
      <w:proofErr w:type="gramEnd"/>
      <w:r w:rsidRPr="00DA4A59">
        <w:rPr>
          <w:rFonts w:ascii="Arial" w:hAnsi="Arial" w:cs="Arial"/>
          <w:lang w:val="en-US"/>
        </w:rPr>
        <w:t xml:space="preserve"> or status information, as </w:t>
      </w:r>
      <w:r>
        <w:rPr>
          <w:rFonts w:ascii="Arial" w:hAnsi="Arial" w:cs="Arial"/>
          <w:lang w:val="en-US"/>
        </w:rPr>
        <w:t>r</w:t>
      </w:r>
      <w:r w:rsidRPr="00DA4A59">
        <w:rPr>
          <w:rFonts w:ascii="Arial" w:hAnsi="Arial" w:cs="Arial"/>
          <w:lang w:val="en-US"/>
        </w:rPr>
        <w:t xml:space="preserve">elevant </w:t>
      </w:r>
    </w:p>
    <w:p w14:paraId="6A3EB2D5" w14:textId="77777777" w:rsidR="00CD4F0D" w:rsidRPr="0001168B" w:rsidRDefault="00CD4F0D" w:rsidP="00CD4F0D">
      <w:pPr>
        <w:pStyle w:val="ListParagraph"/>
        <w:numPr>
          <w:ilvl w:val="0"/>
          <w:numId w:val="1"/>
        </w:numPr>
        <w:spacing w:after="120" w:line="300" w:lineRule="exact"/>
        <w:contextualSpacing w:val="0"/>
        <w:rPr>
          <w:rFonts w:ascii="Arial" w:hAnsi="Arial" w:cs="Arial"/>
        </w:rPr>
      </w:pPr>
      <w:r w:rsidRPr="0001168B">
        <w:rPr>
          <w:rFonts w:ascii="Arial" w:hAnsi="Arial" w:cs="Arial"/>
        </w:rPr>
        <w:t xml:space="preserve">Payment details, bank account details </w:t>
      </w:r>
    </w:p>
    <w:p w14:paraId="025F7E35" w14:textId="17251121" w:rsidR="00CD4F0D" w:rsidRDefault="00CD4F0D" w:rsidP="00CD4F0D">
      <w:pPr>
        <w:pStyle w:val="ListParagraph"/>
        <w:numPr>
          <w:ilvl w:val="0"/>
          <w:numId w:val="1"/>
        </w:numPr>
        <w:spacing w:after="120" w:line="300" w:lineRule="exact"/>
        <w:contextualSpacing w:val="0"/>
        <w:rPr>
          <w:rFonts w:ascii="Arial" w:hAnsi="Arial" w:cs="Arial"/>
        </w:rPr>
      </w:pPr>
      <w:r w:rsidRPr="0001168B">
        <w:rPr>
          <w:rFonts w:ascii="Arial" w:hAnsi="Arial" w:cs="Arial"/>
        </w:rPr>
        <w:t xml:space="preserve">Records and results of any Health and Safety or Security training undertaken </w:t>
      </w:r>
      <w:r w:rsidR="00AB63BF">
        <w:rPr>
          <w:rFonts w:ascii="Arial" w:hAnsi="Arial" w:cs="Arial"/>
        </w:rPr>
        <w:t>(</w:t>
      </w:r>
      <w:r w:rsidRPr="0001168B">
        <w:rPr>
          <w:rFonts w:ascii="Arial" w:hAnsi="Arial" w:cs="Arial"/>
        </w:rPr>
        <w:t>if visiting our site</w:t>
      </w:r>
      <w:r w:rsidR="003B25B8">
        <w:rPr>
          <w:rFonts w:ascii="Arial" w:hAnsi="Arial" w:cs="Arial"/>
        </w:rPr>
        <w:t>s</w:t>
      </w:r>
      <w:r w:rsidR="00AB63BF">
        <w:rPr>
          <w:rFonts w:ascii="Arial" w:hAnsi="Arial" w:cs="Arial"/>
        </w:rPr>
        <w:t>)</w:t>
      </w:r>
    </w:p>
    <w:p w14:paraId="321E23EE" w14:textId="77777777" w:rsidR="00AB63BF" w:rsidRDefault="00AB63BF" w:rsidP="00AB63BF">
      <w:pPr>
        <w:pStyle w:val="ListParagraph"/>
        <w:numPr>
          <w:ilvl w:val="0"/>
          <w:numId w:val="1"/>
        </w:numPr>
        <w:spacing w:after="120" w:line="300" w:lineRule="exact"/>
        <w:contextualSpacing w:val="0"/>
        <w:rPr>
          <w:rFonts w:ascii="Arial" w:hAnsi="Arial" w:cs="Arial"/>
        </w:rPr>
      </w:pPr>
      <w:r w:rsidRPr="0001168B">
        <w:rPr>
          <w:rFonts w:ascii="Arial" w:hAnsi="Arial" w:cs="Arial"/>
        </w:rPr>
        <w:t>Car registration, picture and badge number and CCTV footage (if visit</w:t>
      </w:r>
      <w:r>
        <w:rPr>
          <w:rFonts w:ascii="Arial" w:hAnsi="Arial" w:cs="Arial"/>
        </w:rPr>
        <w:t>ing</w:t>
      </w:r>
      <w:r w:rsidRPr="0001168B">
        <w:rPr>
          <w:rFonts w:ascii="Arial" w:hAnsi="Arial" w:cs="Arial"/>
        </w:rPr>
        <w:t xml:space="preserve"> our site</w:t>
      </w:r>
      <w:r>
        <w:rPr>
          <w:rFonts w:ascii="Arial" w:hAnsi="Arial" w:cs="Arial"/>
        </w:rPr>
        <w:t>s</w:t>
      </w:r>
      <w:r w:rsidRPr="0001168B">
        <w:rPr>
          <w:rFonts w:ascii="Arial" w:hAnsi="Arial" w:cs="Arial"/>
        </w:rPr>
        <w:t>)</w:t>
      </w:r>
    </w:p>
    <w:p w14:paraId="1B152C27" w14:textId="3C964B01" w:rsidR="003D47B1" w:rsidRPr="0001168B" w:rsidRDefault="003D47B1" w:rsidP="00AB63BF">
      <w:pPr>
        <w:pStyle w:val="ListParagraph"/>
        <w:numPr>
          <w:ilvl w:val="0"/>
          <w:numId w:val="1"/>
        </w:numPr>
        <w:spacing w:after="120" w:line="300" w:lineRule="exact"/>
        <w:contextualSpacing w:val="0"/>
        <w:rPr>
          <w:rFonts w:ascii="Arial" w:hAnsi="Arial" w:cs="Arial"/>
        </w:rPr>
      </w:pPr>
      <w:r>
        <w:rPr>
          <w:rFonts w:ascii="Arial" w:hAnsi="Arial" w:cs="Arial"/>
        </w:rPr>
        <w:t xml:space="preserve">System login information </w:t>
      </w:r>
      <w:r w:rsidR="003B25B8">
        <w:rPr>
          <w:rFonts w:ascii="Arial" w:hAnsi="Arial" w:cs="Arial"/>
        </w:rPr>
        <w:t>(</w:t>
      </w:r>
      <w:r>
        <w:rPr>
          <w:rFonts w:ascii="Arial" w:hAnsi="Arial" w:cs="Arial"/>
        </w:rPr>
        <w:t xml:space="preserve">if working on </w:t>
      </w:r>
      <w:r w:rsidR="00AC4E1E">
        <w:rPr>
          <w:rFonts w:ascii="Arial" w:hAnsi="Arial" w:cs="Arial"/>
        </w:rPr>
        <w:t>our systems</w:t>
      </w:r>
      <w:r w:rsidR="003B25B8">
        <w:rPr>
          <w:rFonts w:ascii="Arial" w:hAnsi="Arial" w:cs="Arial"/>
        </w:rPr>
        <w:t>)</w:t>
      </w:r>
    </w:p>
    <w:p w14:paraId="4FB4E740" w14:textId="77777777" w:rsidR="00CD4F0D" w:rsidRPr="0001168B" w:rsidRDefault="00CD4F0D" w:rsidP="00CD4F0D">
      <w:pPr>
        <w:pStyle w:val="ListParagraph"/>
        <w:spacing w:after="120" w:line="300" w:lineRule="exact"/>
        <w:contextualSpacing w:val="0"/>
        <w:rPr>
          <w:rFonts w:ascii="Arial" w:hAnsi="Arial" w:cs="Arial"/>
        </w:rPr>
      </w:pPr>
    </w:p>
    <w:p w14:paraId="6A185D83" w14:textId="77777777" w:rsidR="00CD4F0D" w:rsidRPr="000832B6" w:rsidRDefault="00CD4F0D" w:rsidP="00CD4F0D">
      <w:pPr>
        <w:spacing w:after="240" w:line="300" w:lineRule="exact"/>
        <w:rPr>
          <w:rFonts w:ascii="Arial" w:eastAsiaTheme="majorEastAsia" w:hAnsi="Arial" w:cs="Arial"/>
          <w:b/>
          <w:bCs/>
          <w:color w:val="2797D3"/>
        </w:rPr>
      </w:pPr>
      <w:r w:rsidRPr="000832B6">
        <w:rPr>
          <w:rFonts w:ascii="Arial" w:eastAsiaTheme="majorEastAsia" w:hAnsi="Arial" w:cs="Arial"/>
          <w:b/>
          <w:bCs/>
          <w:color w:val="2797D3"/>
        </w:rPr>
        <w:t>Why are we allowed to collect and use your personal information?</w:t>
      </w:r>
    </w:p>
    <w:tbl>
      <w:tblPr>
        <w:tblStyle w:val="TableGrid"/>
        <w:tblW w:w="9067" w:type="dxa"/>
        <w:tblLook w:val="04A0" w:firstRow="1" w:lastRow="0" w:firstColumn="1" w:lastColumn="0" w:noHBand="0" w:noVBand="1"/>
      </w:tblPr>
      <w:tblGrid>
        <w:gridCol w:w="2890"/>
        <w:gridCol w:w="6177"/>
      </w:tblGrid>
      <w:tr w:rsidR="00CD4F0D" w:rsidRPr="0001168B" w14:paraId="2A37F3E7" w14:textId="77777777" w:rsidTr="001A1715">
        <w:tc>
          <w:tcPr>
            <w:tcW w:w="2890" w:type="dxa"/>
            <w:shd w:val="clear" w:color="auto" w:fill="C1E4F5" w:themeFill="accent1" w:themeFillTint="33"/>
          </w:tcPr>
          <w:p w14:paraId="43C84D92" w14:textId="77777777" w:rsidR="00CD4F0D" w:rsidRPr="00115709" w:rsidRDefault="00CD4F0D" w:rsidP="007838DD">
            <w:pPr>
              <w:spacing w:after="120" w:line="300" w:lineRule="exact"/>
              <w:rPr>
                <w:rFonts w:ascii="Arial" w:hAnsi="Arial" w:cs="Arial"/>
                <w:b/>
                <w:bCs/>
              </w:rPr>
            </w:pPr>
            <w:r w:rsidRPr="00115709">
              <w:rPr>
                <w:rFonts w:ascii="Arial" w:hAnsi="Arial" w:cs="Arial"/>
                <w:b/>
                <w:bCs/>
              </w:rPr>
              <w:t>Legal bases</w:t>
            </w:r>
          </w:p>
        </w:tc>
        <w:tc>
          <w:tcPr>
            <w:tcW w:w="6177" w:type="dxa"/>
            <w:shd w:val="clear" w:color="auto" w:fill="C1E4F5" w:themeFill="accent1" w:themeFillTint="33"/>
          </w:tcPr>
          <w:p w14:paraId="7654B1DA" w14:textId="77777777" w:rsidR="00CD4F0D" w:rsidRPr="00115709" w:rsidRDefault="00CD4F0D" w:rsidP="007838DD">
            <w:pPr>
              <w:spacing w:after="120" w:line="300" w:lineRule="exact"/>
              <w:rPr>
                <w:rFonts w:ascii="Arial" w:hAnsi="Arial" w:cs="Arial"/>
                <w:b/>
                <w:bCs/>
              </w:rPr>
            </w:pPr>
            <w:r w:rsidRPr="00115709">
              <w:rPr>
                <w:rFonts w:ascii="Arial" w:hAnsi="Arial" w:cs="Arial"/>
                <w:b/>
                <w:bCs/>
              </w:rPr>
              <w:t>Purposes</w:t>
            </w:r>
          </w:p>
        </w:tc>
      </w:tr>
      <w:tr w:rsidR="00CD4F0D" w:rsidRPr="0001168B" w14:paraId="031EAE5D" w14:textId="77777777" w:rsidTr="007838DD">
        <w:tc>
          <w:tcPr>
            <w:tcW w:w="2890" w:type="dxa"/>
          </w:tcPr>
          <w:p w14:paraId="3F94BA90" w14:textId="77777777" w:rsidR="00CD4F0D" w:rsidRPr="00115709" w:rsidRDefault="00CD4F0D" w:rsidP="007838DD">
            <w:pPr>
              <w:spacing w:after="120" w:line="300" w:lineRule="exact"/>
              <w:rPr>
                <w:rFonts w:ascii="Arial" w:hAnsi="Arial" w:cs="Arial"/>
                <w:b/>
                <w:bCs/>
              </w:rPr>
            </w:pPr>
            <w:r w:rsidRPr="00115709">
              <w:rPr>
                <w:rFonts w:ascii="Arial" w:hAnsi="Arial" w:cs="Arial"/>
                <w:iCs/>
              </w:rPr>
              <w:t xml:space="preserve">Article 6 1 (f) </w:t>
            </w:r>
            <w:r w:rsidRPr="00115709">
              <w:rPr>
                <w:rFonts w:ascii="Arial" w:eastAsia="Times New Roman" w:hAnsi="Arial" w:cs="Arial"/>
                <w:b/>
                <w:bCs/>
                <w:color w:val="000000"/>
                <w:lang w:val="en"/>
              </w:rPr>
              <w:t>Legitimate interests</w:t>
            </w:r>
            <w:r w:rsidRPr="00115709">
              <w:rPr>
                <w:rFonts w:ascii="Arial" w:hAnsi="Arial" w:cs="Arial"/>
                <w:i/>
                <w:iCs/>
              </w:rPr>
              <w:t xml:space="preserve"> </w:t>
            </w:r>
          </w:p>
        </w:tc>
        <w:tc>
          <w:tcPr>
            <w:tcW w:w="6177" w:type="dxa"/>
          </w:tcPr>
          <w:p w14:paraId="2F5688E9" w14:textId="615BB16D" w:rsidR="00AC4E1E" w:rsidRPr="00115709" w:rsidRDefault="00CD4F0D" w:rsidP="00AC4E1E">
            <w:pPr>
              <w:spacing w:after="120" w:line="300" w:lineRule="exact"/>
              <w:rPr>
                <w:rFonts w:ascii="Arial" w:hAnsi="Arial" w:cs="Arial"/>
              </w:rPr>
            </w:pPr>
            <w:r w:rsidRPr="00115709">
              <w:rPr>
                <w:rFonts w:ascii="Arial" w:hAnsi="Arial" w:cs="Arial"/>
              </w:rPr>
              <w:t xml:space="preserve">We will </w:t>
            </w:r>
            <w:r w:rsidR="00AC4E1E" w:rsidRPr="00115709">
              <w:rPr>
                <w:rFonts w:ascii="Arial" w:hAnsi="Arial" w:cs="Arial"/>
              </w:rPr>
              <w:t>process your</w:t>
            </w:r>
            <w:r w:rsidRPr="00115709">
              <w:rPr>
                <w:rFonts w:ascii="Arial" w:hAnsi="Arial" w:cs="Arial"/>
              </w:rPr>
              <w:t xml:space="preserve"> personal data</w:t>
            </w:r>
            <w:r w:rsidR="00AC4E1E" w:rsidRPr="00115709">
              <w:rPr>
                <w:rFonts w:ascii="Arial" w:hAnsi="Arial" w:cs="Arial"/>
              </w:rPr>
              <w:t>, where relevant to the activity,</w:t>
            </w:r>
            <w:r w:rsidRPr="00115709">
              <w:rPr>
                <w:rFonts w:ascii="Arial" w:hAnsi="Arial" w:cs="Arial"/>
              </w:rPr>
              <w:t xml:space="preserve"> for</w:t>
            </w:r>
            <w:r w:rsidR="00AC4E1E" w:rsidRPr="00115709">
              <w:rPr>
                <w:rFonts w:ascii="Arial" w:hAnsi="Arial" w:cs="Arial"/>
              </w:rPr>
              <w:t xml:space="preserve"> Ipsen’s legitimate interests in undertaking the following: </w:t>
            </w:r>
          </w:p>
          <w:p w14:paraId="6250FA08" w14:textId="00EBC93E" w:rsidR="00CD4F0D" w:rsidRPr="00115709" w:rsidRDefault="00CD4F0D"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Sharing data as needed as part of a tendering or contracting process</w:t>
            </w:r>
            <w:r w:rsidR="001278E0" w:rsidRPr="00115709">
              <w:rPr>
                <w:rFonts w:ascii="Arial" w:hAnsi="Arial" w:cs="Arial"/>
              </w:rPr>
              <w:t>.</w:t>
            </w:r>
          </w:p>
          <w:p w14:paraId="7CDC808C" w14:textId="2D3A5614" w:rsidR="00AC4E1E" w:rsidRPr="00115709" w:rsidRDefault="00836A6E"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 xml:space="preserve">Evaluating third-party suppliers to Ipsen </w:t>
            </w:r>
            <w:proofErr w:type="gramStart"/>
            <w:r w:rsidRPr="00115709">
              <w:rPr>
                <w:rFonts w:ascii="Arial" w:hAnsi="Arial" w:cs="Arial"/>
              </w:rPr>
              <w:t>in order to</w:t>
            </w:r>
            <w:proofErr w:type="gramEnd"/>
            <w:r w:rsidRPr="00115709">
              <w:rPr>
                <w:rFonts w:ascii="Arial" w:hAnsi="Arial" w:cs="Arial"/>
              </w:rPr>
              <w:t xml:space="preserve"> identify and mitigate any potential risks, </w:t>
            </w:r>
            <w:r w:rsidR="00B15927" w:rsidRPr="00115709">
              <w:rPr>
                <w:rFonts w:ascii="Arial" w:hAnsi="Arial" w:cs="Arial"/>
              </w:rPr>
              <w:t xml:space="preserve">such as using contact information to issue and evaluate risk </w:t>
            </w:r>
            <w:r w:rsidR="00B15927" w:rsidRPr="00115709">
              <w:rPr>
                <w:rFonts w:ascii="Arial" w:hAnsi="Arial" w:cs="Arial"/>
              </w:rPr>
              <w:lastRenderedPageBreak/>
              <w:t>assessment questionnaires and/or look-up supplier entity information on third-party industry databases</w:t>
            </w:r>
            <w:r w:rsidRPr="00115709">
              <w:rPr>
                <w:rFonts w:ascii="Arial" w:hAnsi="Arial" w:cs="Arial"/>
              </w:rPr>
              <w:t xml:space="preserve">. </w:t>
            </w:r>
          </w:p>
          <w:p w14:paraId="5794FC6A" w14:textId="71F03977" w:rsidR="00CD4F0D" w:rsidRPr="00115709" w:rsidRDefault="00CD4F0D"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Managing health and safety and security at our sites, including giving access to</w:t>
            </w:r>
            <w:r w:rsidR="00206330">
              <w:rPr>
                <w:rFonts w:ascii="Arial" w:hAnsi="Arial" w:cs="Arial"/>
              </w:rPr>
              <w:t>,</w:t>
            </w:r>
            <w:r w:rsidRPr="00115709">
              <w:rPr>
                <w:rFonts w:ascii="Arial" w:hAnsi="Arial" w:cs="Arial"/>
              </w:rPr>
              <w:t xml:space="preserve"> and recording information about training we require and CCTV recordings</w:t>
            </w:r>
            <w:r w:rsidR="001278E0" w:rsidRPr="00115709">
              <w:rPr>
                <w:rFonts w:ascii="Arial" w:hAnsi="Arial" w:cs="Arial"/>
              </w:rPr>
              <w:t>.</w:t>
            </w:r>
          </w:p>
          <w:p w14:paraId="09A463D9" w14:textId="27D98A49" w:rsidR="00CD4F0D" w:rsidRPr="00115709" w:rsidRDefault="00CD4F0D"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Giving access to relevant IT resources, tools</w:t>
            </w:r>
            <w:r w:rsidR="00206330">
              <w:rPr>
                <w:rFonts w:ascii="Arial" w:hAnsi="Arial" w:cs="Arial"/>
              </w:rPr>
              <w:t>,</w:t>
            </w:r>
            <w:r w:rsidRPr="00115709">
              <w:rPr>
                <w:rFonts w:ascii="Arial" w:hAnsi="Arial" w:cs="Arial"/>
              </w:rPr>
              <w:t xml:space="preserve"> and systems</w:t>
            </w:r>
            <w:r w:rsidR="001278E0" w:rsidRPr="00115709">
              <w:rPr>
                <w:rFonts w:ascii="Arial" w:hAnsi="Arial" w:cs="Arial"/>
              </w:rPr>
              <w:t>.</w:t>
            </w:r>
          </w:p>
          <w:p w14:paraId="0297408C" w14:textId="530FE9C8" w:rsidR="00CD4F0D" w:rsidRPr="00115709" w:rsidRDefault="00CD4F0D"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Providing customer service support and dealing with enquiries</w:t>
            </w:r>
            <w:r w:rsidR="001278E0" w:rsidRPr="00115709">
              <w:rPr>
                <w:rFonts w:ascii="Arial" w:hAnsi="Arial" w:cs="Arial"/>
              </w:rPr>
              <w:t>.</w:t>
            </w:r>
          </w:p>
          <w:p w14:paraId="7F93DD9F" w14:textId="2334AB1C" w:rsidR="00CD4F0D" w:rsidRPr="00115709" w:rsidRDefault="00CD4F0D"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Managing audit and declaration requirements</w:t>
            </w:r>
            <w:r w:rsidR="001278E0" w:rsidRPr="00115709">
              <w:rPr>
                <w:rFonts w:ascii="Arial" w:hAnsi="Arial" w:cs="Arial"/>
              </w:rPr>
              <w:t>.</w:t>
            </w:r>
          </w:p>
          <w:p w14:paraId="22B59BE9" w14:textId="133B484B" w:rsidR="00AC4E1E" w:rsidRPr="00115709" w:rsidRDefault="00AC4E1E" w:rsidP="00AC4E1E">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Giv</w:t>
            </w:r>
            <w:r w:rsidR="003B25B8" w:rsidRPr="00115709">
              <w:rPr>
                <w:rFonts w:ascii="Arial" w:hAnsi="Arial" w:cs="Arial"/>
              </w:rPr>
              <w:t>ing</w:t>
            </w:r>
            <w:r w:rsidRPr="00115709">
              <w:rPr>
                <w:rFonts w:ascii="Arial" w:hAnsi="Arial" w:cs="Arial"/>
              </w:rPr>
              <w:t xml:space="preserve"> you access to our systems as needed for your interaction with us</w:t>
            </w:r>
            <w:r w:rsidR="001278E0" w:rsidRPr="00115709">
              <w:rPr>
                <w:rFonts w:ascii="Arial" w:hAnsi="Arial" w:cs="Arial"/>
              </w:rPr>
              <w:t>.</w:t>
            </w:r>
          </w:p>
          <w:p w14:paraId="3A461986" w14:textId="14BB7391" w:rsidR="00AC4E1E" w:rsidRPr="00115709" w:rsidRDefault="00AC4E1E" w:rsidP="00CD4F0D">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Checking qualifications or certifications where relevant</w:t>
            </w:r>
            <w:r w:rsidR="001278E0" w:rsidRPr="00115709">
              <w:rPr>
                <w:rFonts w:ascii="Arial" w:hAnsi="Arial" w:cs="Arial"/>
              </w:rPr>
              <w:t>.</w:t>
            </w:r>
          </w:p>
          <w:p w14:paraId="28C405C9" w14:textId="764D2F3B" w:rsidR="002265B5" w:rsidRPr="00115709" w:rsidRDefault="00CD4F0D" w:rsidP="00836A6E">
            <w:pPr>
              <w:pStyle w:val="ListParagraph"/>
              <w:numPr>
                <w:ilvl w:val="0"/>
                <w:numId w:val="2"/>
              </w:numPr>
              <w:spacing w:after="120" w:line="300" w:lineRule="exact"/>
              <w:ind w:left="714" w:hanging="357"/>
              <w:contextualSpacing w:val="0"/>
              <w:rPr>
                <w:rFonts w:ascii="Arial" w:hAnsi="Arial" w:cs="Arial"/>
              </w:rPr>
            </w:pPr>
            <w:r w:rsidRPr="00115709">
              <w:rPr>
                <w:rFonts w:ascii="Arial" w:hAnsi="Arial" w:cs="Arial"/>
              </w:rPr>
              <w:t>Dealing with possible misconduct or fraud cases</w:t>
            </w:r>
            <w:r w:rsidR="001278E0" w:rsidRPr="00115709">
              <w:rPr>
                <w:rFonts w:ascii="Arial" w:hAnsi="Arial" w:cs="Arial"/>
              </w:rPr>
              <w:t>.</w:t>
            </w:r>
          </w:p>
        </w:tc>
      </w:tr>
      <w:tr w:rsidR="00CD4F0D" w:rsidRPr="0001168B" w14:paraId="60797772" w14:textId="77777777" w:rsidTr="007838DD">
        <w:tc>
          <w:tcPr>
            <w:tcW w:w="2890" w:type="dxa"/>
          </w:tcPr>
          <w:p w14:paraId="4B13DE0E" w14:textId="77777777" w:rsidR="00CD4F0D" w:rsidRPr="00115709" w:rsidRDefault="00CD4F0D" w:rsidP="007838DD">
            <w:pPr>
              <w:spacing w:after="120" w:line="300" w:lineRule="exact"/>
              <w:rPr>
                <w:rFonts w:ascii="Arial" w:hAnsi="Arial" w:cs="Arial"/>
              </w:rPr>
            </w:pPr>
            <w:r w:rsidRPr="00115709">
              <w:rPr>
                <w:rFonts w:ascii="Arial" w:hAnsi="Arial" w:cs="Arial"/>
              </w:rPr>
              <w:lastRenderedPageBreak/>
              <w:t xml:space="preserve">Article 6 1 (b) </w:t>
            </w:r>
            <w:r w:rsidRPr="00115709">
              <w:rPr>
                <w:rFonts w:ascii="Arial" w:hAnsi="Arial" w:cs="Arial"/>
                <w:b/>
                <w:bCs/>
              </w:rPr>
              <w:t>Contract</w:t>
            </w:r>
            <w:r w:rsidRPr="00115709">
              <w:rPr>
                <w:rFonts w:ascii="Arial" w:hAnsi="Arial" w:cs="Arial"/>
              </w:rPr>
              <w:t xml:space="preserve"> </w:t>
            </w:r>
          </w:p>
        </w:tc>
        <w:tc>
          <w:tcPr>
            <w:tcW w:w="6177" w:type="dxa"/>
          </w:tcPr>
          <w:p w14:paraId="5C0C572E" w14:textId="552A81B1" w:rsidR="00CD4F0D" w:rsidRPr="00115709" w:rsidRDefault="00206330" w:rsidP="00836A6E">
            <w:pPr>
              <w:spacing w:after="120" w:line="300" w:lineRule="exact"/>
              <w:rPr>
                <w:rFonts w:ascii="Arial" w:hAnsi="Arial" w:cs="Arial"/>
              </w:rPr>
            </w:pPr>
            <w:r>
              <w:rPr>
                <w:rFonts w:ascii="Arial" w:hAnsi="Arial" w:cs="Arial"/>
              </w:rPr>
              <w:t>We will use your personal data to manage any contracts we have with you directly</w:t>
            </w:r>
            <w:r w:rsidR="000826C8">
              <w:rPr>
                <w:rFonts w:ascii="Arial" w:hAnsi="Arial" w:cs="Arial"/>
              </w:rPr>
              <w:t xml:space="preserve">, to facilitate the contract and manage payments. </w:t>
            </w:r>
          </w:p>
        </w:tc>
      </w:tr>
      <w:tr w:rsidR="00CD4F0D" w:rsidRPr="0001168B" w14:paraId="2BBA376F" w14:textId="77777777" w:rsidTr="007838DD">
        <w:tc>
          <w:tcPr>
            <w:tcW w:w="2890" w:type="dxa"/>
          </w:tcPr>
          <w:p w14:paraId="1D2AFFF5" w14:textId="22CBF660" w:rsidR="00CD4F0D" w:rsidRPr="00115709" w:rsidRDefault="00CD4F0D" w:rsidP="00D56E66">
            <w:pPr>
              <w:spacing w:after="120" w:line="300" w:lineRule="exact"/>
              <w:rPr>
                <w:rFonts w:ascii="Arial" w:hAnsi="Arial" w:cs="Arial"/>
                <w:iCs/>
              </w:rPr>
            </w:pPr>
            <w:r w:rsidRPr="00115709">
              <w:rPr>
                <w:rFonts w:ascii="Arial" w:hAnsi="Arial" w:cs="Arial"/>
              </w:rPr>
              <w:t xml:space="preserve">Article 6 1 (c) </w:t>
            </w:r>
            <w:r w:rsidRPr="00115709">
              <w:rPr>
                <w:rFonts w:ascii="Arial" w:hAnsi="Arial" w:cs="Arial"/>
                <w:b/>
                <w:bCs/>
              </w:rPr>
              <w:t xml:space="preserve">Legal obligations </w:t>
            </w:r>
          </w:p>
        </w:tc>
        <w:tc>
          <w:tcPr>
            <w:tcW w:w="6177" w:type="dxa"/>
          </w:tcPr>
          <w:p w14:paraId="0F758D4B" w14:textId="422BEE39" w:rsidR="00CD4F0D" w:rsidRPr="00115709" w:rsidRDefault="00AA0219" w:rsidP="0036210D">
            <w:pPr>
              <w:spacing w:after="120" w:line="300" w:lineRule="exact"/>
              <w:rPr>
                <w:rFonts w:ascii="Arial" w:hAnsi="Arial" w:cs="Arial"/>
              </w:rPr>
            </w:pPr>
            <w:r>
              <w:rPr>
                <w:rFonts w:ascii="Arial" w:hAnsi="Arial" w:cs="Arial"/>
              </w:rPr>
              <w:t>Your personal data may be used where necessary, to</w:t>
            </w:r>
            <w:r w:rsidR="00CD4F0D" w:rsidRPr="00115709">
              <w:rPr>
                <w:rFonts w:ascii="Arial" w:hAnsi="Arial" w:cs="Arial"/>
              </w:rPr>
              <w:t xml:space="preserve"> comply with legal obligations</w:t>
            </w:r>
            <w:r w:rsidR="004732F6" w:rsidRPr="00115709">
              <w:rPr>
                <w:rFonts w:ascii="Arial" w:hAnsi="Arial" w:cs="Arial"/>
              </w:rPr>
              <w:t xml:space="preserve"> in relation to </w:t>
            </w:r>
            <w:r w:rsidR="00CD4F0D" w:rsidRPr="00115709">
              <w:rPr>
                <w:rFonts w:ascii="Arial" w:hAnsi="Arial" w:cs="Arial"/>
              </w:rPr>
              <w:t>Health and Safety requirements</w:t>
            </w:r>
            <w:r w:rsidR="004732F6" w:rsidRPr="00115709">
              <w:rPr>
                <w:rFonts w:ascii="Arial" w:hAnsi="Arial" w:cs="Arial"/>
              </w:rPr>
              <w:t xml:space="preserve">, such as </w:t>
            </w:r>
            <w:r w:rsidR="0036210D" w:rsidRPr="00115709">
              <w:rPr>
                <w:rFonts w:ascii="Arial" w:hAnsi="Arial" w:cs="Arial"/>
              </w:rPr>
              <w:t xml:space="preserve">keeping records of training or incidents. </w:t>
            </w:r>
          </w:p>
        </w:tc>
      </w:tr>
    </w:tbl>
    <w:p w14:paraId="25304528" w14:textId="77777777" w:rsidR="00CD4F0D" w:rsidRPr="0001168B" w:rsidRDefault="00CD4F0D" w:rsidP="00CD4F0D">
      <w:pPr>
        <w:shd w:val="clear" w:color="auto" w:fill="FFFFFF"/>
        <w:spacing w:after="120" w:line="300" w:lineRule="exact"/>
        <w:rPr>
          <w:rFonts w:ascii="Arial" w:eastAsia="Times New Roman" w:hAnsi="Arial" w:cs="Arial"/>
          <w:color w:val="292C31"/>
          <w:kern w:val="0"/>
          <w:highlight w:val="green"/>
          <w:lang w:val="en-US"/>
          <w14:ligatures w14:val="none"/>
        </w:rPr>
      </w:pPr>
    </w:p>
    <w:p w14:paraId="47D9C794" w14:textId="77777777" w:rsidR="00CD4F0D" w:rsidRPr="000832B6" w:rsidRDefault="00CD4F0D" w:rsidP="00CD4F0D">
      <w:pPr>
        <w:spacing w:after="120" w:line="300" w:lineRule="exact"/>
        <w:rPr>
          <w:rFonts w:ascii="Arial" w:eastAsiaTheme="majorEastAsia" w:hAnsi="Arial" w:cs="Arial"/>
          <w:b/>
          <w:bCs/>
          <w:color w:val="2797D3"/>
        </w:rPr>
      </w:pPr>
      <w:r w:rsidRPr="000832B6">
        <w:rPr>
          <w:rFonts w:ascii="Arial" w:eastAsiaTheme="majorEastAsia" w:hAnsi="Arial" w:cs="Arial"/>
          <w:b/>
          <w:bCs/>
          <w:color w:val="2797D3"/>
        </w:rPr>
        <w:t>Where do we get your personal data from?</w:t>
      </w:r>
    </w:p>
    <w:p w14:paraId="08CA4D83" w14:textId="1464DE6D" w:rsidR="00CD4F0D" w:rsidRPr="0001168B" w:rsidRDefault="00CD4F0D" w:rsidP="00CD4F0D">
      <w:pPr>
        <w:spacing w:after="120" w:line="300" w:lineRule="exact"/>
        <w:rPr>
          <w:rFonts w:ascii="Arial" w:hAnsi="Arial" w:cs="Arial"/>
        </w:rPr>
      </w:pPr>
      <w:r w:rsidRPr="0001168B">
        <w:rPr>
          <w:rFonts w:ascii="Arial" w:hAnsi="Arial" w:cs="Arial"/>
        </w:rPr>
        <w:t xml:space="preserve">We collect data about suppliers, customers and service providers either directly from individuals or from their employers. We also collect personal data through our building access systems, training records and through CCTV on sites. </w:t>
      </w:r>
      <w:r w:rsidR="002900EB">
        <w:rPr>
          <w:rFonts w:ascii="Arial" w:hAnsi="Arial" w:cs="Arial"/>
        </w:rPr>
        <w:t>We may also collect information from third party industry databases as part of our due diligence activities</w:t>
      </w:r>
      <w:r w:rsidR="00DE67AF">
        <w:rPr>
          <w:rFonts w:ascii="Arial" w:hAnsi="Arial" w:cs="Arial"/>
        </w:rPr>
        <w:t xml:space="preserve">. </w:t>
      </w:r>
    </w:p>
    <w:p w14:paraId="540C5EC6" w14:textId="77777777" w:rsidR="00CD4F0D" w:rsidRPr="000832B6" w:rsidRDefault="00CD4F0D" w:rsidP="00CD4F0D">
      <w:pPr>
        <w:spacing w:after="120" w:line="300" w:lineRule="exact"/>
        <w:rPr>
          <w:rFonts w:ascii="Arial" w:eastAsiaTheme="majorEastAsia" w:hAnsi="Arial" w:cs="Arial"/>
          <w:b/>
          <w:bCs/>
          <w:color w:val="2797D3"/>
        </w:rPr>
      </w:pPr>
      <w:r w:rsidRPr="000832B6">
        <w:rPr>
          <w:rFonts w:ascii="Arial" w:eastAsiaTheme="majorEastAsia" w:hAnsi="Arial" w:cs="Arial"/>
          <w:b/>
          <w:bCs/>
          <w:color w:val="2797D3"/>
        </w:rPr>
        <w:t>With whom do we share your personal information?</w:t>
      </w:r>
    </w:p>
    <w:p w14:paraId="3C2B1527" w14:textId="77777777" w:rsidR="00686B76" w:rsidRDefault="00CD4F0D" w:rsidP="00CD4F0D">
      <w:pPr>
        <w:spacing w:after="120" w:line="300" w:lineRule="exact"/>
        <w:rPr>
          <w:rFonts w:ascii="Arial" w:hAnsi="Arial" w:cs="Arial"/>
        </w:rPr>
      </w:pPr>
      <w:r w:rsidRPr="0001168B">
        <w:rPr>
          <w:rFonts w:ascii="Arial" w:hAnsi="Arial" w:cs="Arial"/>
        </w:rPr>
        <w:t xml:space="preserve">Information related to you will only be accessed by employees at Ipsen with a relevant and tangible need to see your information. Information related to you may also be made available to other entities within the Ipsen group of companies for the purpose of managing our </w:t>
      </w:r>
      <w:r w:rsidR="00DE67AF">
        <w:rPr>
          <w:rFonts w:ascii="Arial" w:hAnsi="Arial" w:cs="Arial"/>
        </w:rPr>
        <w:t>activities</w:t>
      </w:r>
      <w:r w:rsidRPr="0001168B">
        <w:rPr>
          <w:rFonts w:ascii="Arial" w:hAnsi="Arial" w:cs="Arial"/>
        </w:rPr>
        <w:t xml:space="preserve"> with you. </w:t>
      </w:r>
    </w:p>
    <w:p w14:paraId="799CB701" w14:textId="760C1E9E" w:rsidR="00CD4F0D" w:rsidRDefault="00CD4F0D" w:rsidP="00CD4F0D">
      <w:pPr>
        <w:spacing w:after="120" w:line="300" w:lineRule="exact"/>
        <w:rPr>
          <w:rFonts w:ascii="Arial" w:hAnsi="Arial" w:cs="Arial"/>
        </w:rPr>
      </w:pPr>
      <w:r w:rsidRPr="0001168B">
        <w:rPr>
          <w:rFonts w:ascii="Arial" w:hAnsi="Arial" w:cs="Arial"/>
        </w:rPr>
        <w:t>We will also, as necessary</w:t>
      </w:r>
      <w:r w:rsidR="003B25B8">
        <w:rPr>
          <w:rFonts w:ascii="Arial" w:hAnsi="Arial" w:cs="Arial"/>
        </w:rPr>
        <w:t>,</w:t>
      </w:r>
      <w:r w:rsidRPr="0001168B">
        <w:rPr>
          <w:rFonts w:ascii="Arial" w:hAnsi="Arial" w:cs="Arial"/>
        </w:rPr>
        <w:t xml:space="preserve"> share data with third parties who work with Ipsen to support our activities, for example, audit providers, distributers, payment process</w:t>
      </w:r>
      <w:r w:rsidR="00AA0219">
        <w:rPr>
          <w:rFonts w:ascii="Arial" w:hAnsi="Arial" w:cs="Arial"/>
        </w:rPr>
        <w:t>ors</w:t>
      </w:r>
      <w:r w:rsidRPr="0001168B">
        <w:rPr>
          <w:rFonts w:ascii="Arial" w:hAnsi="Arial" w:cs="Arial"/>
        </w:rPr>
        <w:t xml:space="preserve">, external lawyers, IT service and system providers. </w:t>
      </w:r>
      <w:r w:rsidR="00686B76" w:rsidRPr="00DE67AF">
        <w:rPr>
          <w:rFonts w:ascii="Arial" w:hAnsi="Arial" w:cs="Arial"/>
        </w:rPr>
        <w:t xml:space="preserve">Your </w:t>
      </w:r>
      <w:r w:rsidR="00686B76">
        <w:rPr>
          <w:rFonts w:ascii="Arial" w:hAnsi="Arial" w:cs="Arial"/>
        </w:rPr>
        <w:t>p</w:t>
      </w:r>
      <w:r w:rsidR="00686B76" w:rsidRPr="00DE67AF">
        <w:rPr>
          <w:rFonts w:ascii="Arial" w:hAnsi="Arial" w:cs="Arial"/>
        </w:rPr>
        <w:t xml:space="preserve">ersonal </w:t>
      </w:r>
      <w:r w:rsidR="00686B76">
        <w:rPr>
          <w:rFonts w:ascii="Arial" w:hAnsi="Arial" w:cs="Arial"/>
        </w:rPr>
        <w:t>d</w:t>
      </w:r>
      <w:r w:rsidR="00686B76" w:rsidRPr="00DE67AF">
        <w:rPr>
          <w:rFonts w:ascii="Arial" w:hAnsi="Arial" w:cs="Arial"/>
        </w:rPr>
        <w:t xml:space="preserve">ata may be made available to third parties who work with Ipsen to help provide industry-wide business and/or sustainability ratings, including on </w:t>
      </w:r>
      <w:r w:rsidR="00686B76" w:rsidRPr="00DE67AF">
        <w:rPr>
          <w:rFonts w:ascii="Arial" w:hAnsi="Arial" w:cs="Arial"/>
        </w:rPr>
        <w:lastRenderedPageBreak/>
        <w:t xml:space="preserve">Environmental, Social &amp; Governance (ESG) factors. For example, </w:t>
      </w:r>
      <w:proofErr w:type="spellStart"/>
      <w:r w:rsidR="00686B76" w:rsidRPr="00DE67AF">
        <w:rPr>
          <w:rFonts w:ascii="Arial" w:hAnsi="Arial" w:cs="Arial"/>
        </w:rPr>
        <w:t>EcoVadis</w:t>
      </w:r>
      <w:proofErr w:type="spellEnd"/>
      <w:r w:rsidR="00686B76" w:rsidRPr="00DE67AF">
        <w:rPr>
          <w:rFonts w:ascii="Arial" w:hAnsi="Arial" w:cs="Arial"/>
        </w:rPr>
        <w:t xml:space="preserve"> SAS or </w:t>
      </w:r>
      <w:proofErr w:type="spellStart"/>
      <w:r w:rsidR="00686B76" w:rsidRPr="00DE67AF">
        <w:rPr>
          <w:rFonts w:ascii="Arial" w:hAnsi="Arial" w:cs="Arial"/>
        </w:rPr>
        <w:t>EcoVadis</w:t>
      </w:r>
      <w:proofErr w:type="spellEnd"/>
      <w:r w:rsidR="00686B76" w:rsidRPr="00DE67AF">
        <w:rPr>
          <w:rFonts w:ascii="Arial" w:hAnsi="Arial" w:cs="Arial"/>
        </w:rPr>
        <w:t xml:space="preserve"> Inc.</w:t>
      </w:r>
      <w:r w:rsidR="00686B76">
        <w:rPr>
          <w:rFonts w:ascii="Arial" w:hAnsi="Arial" w:cs="Arial"/>
        </w:rPr>
        <w:t xml:space="preserve"> </w:t>
      </w:r>
      <w:r w:rsidRPr="0001168B">
        <w:rPr>
          <w:rFonts w:ascii="Arial" w:hAnsi="Arial" w:cs="Arial"/>
        </w:rPr>
        <w:t xml:space="preserve">These third parties are obliged to protect the security and confidentiality of any personal data and comply with data protection legislation. </w:t>
      </w:r>
    </w:p>
    <w:p w14:paraId="0C25A2D8" w14:textId="77777777" w:rsidR="00CD4F0D" w:rsidRPr="000832B6" w:rsidRDefault="00CD4F0D" w:rsidP="00CD4F0D">
      <w:pPr>
        <w:spacing w:after="120" w:line="300" w:lineRule="exact"/>
        <w:rPr>
          <w:rFonts w:ascii="Arial" w:eastAsiaTheme="majorEastAsia" w:hAnsi="Arial" w:cs="Arial"/>
          <w:b/>
          <w:bCs/>
          <w:color w:val="2797D3"/>
        </w:rPr>
      </w:pPr>
      <w:r w:rsidRPr="000832B6">
        <w:rPr>
          <w:rFonts w:ascii="Arial" w:eastAsiaTheme="majorEastAsia" w:hAnsi="Arial" w:cs="Arial"/>
          <w:b/>
          <w:bCs/>
          <w:color w:val="2797D3"/>
        </w:rPr>
        <w:t>How long do we keep your personal information?</w:t>
      </w:r>
    </w:p>
    <w:p w14:paraId="1AE4E727" w14:textId="286C5873" w:rsidR="00CD4F0D" w:rsidRPr="0001168B" w:rsidRDefault="00CD4F0D" w:rsidP="00CD4F0D">
      <w:pPr>
        <w:spacing w:after="120" w:line="300" w:lineRule="exact"/>
        <w:rPr>
          <w:rFonts w:ascii="Arial" w:hAnsi="Arial" w:cs="Arial"/>
        </w:rPr>
      </w:pPr>
      <w:r w:rsidRPr="0001168B">
        <w:rPr>
          <w:rFonts w:ascii="Arial" w:hAnsi="Arial" w:cs="Arial"/>
        </w:rPr>
        <w:t xml:space="preserve">We will only retain your information </w:t>
      </w:r>
      <w:proofErr w:type="gramStart"/>
      <w:r w:rsidRPr="0001168B">
        <w:rPr>
          <w:rFonts w:ascii="Arial" w:hAnsi="Arial" w:cs="Arial"/>
        </w:rPr>
        <w:t>in order to</w:t>
      </w:r>
      <w:proofErr w:type="gramEnd"/>
      <w:r w:rsidRPr="0001168B">
        <w:rPr>
          <w:rFonts w:ascii="Arial" w:hAnsi="Arial" w:cs="Arial"/>
        </w:rPr>
        <w:t xml:space="preserve"> meet our operational needs and to comply with legislative requirements for retention in line with Ipsen’s </w:t>
      </w:r>
      <w:r w:rsidR="00F4205C">
        <w:rPr>
          <w:rFonts w:ascii="Arial" w:hAnsi="Arial" w:cs="Arial"/>
        </w:rPr>
        <w:t>r</w:t>
      </w:r>
      <w:r w:rsidRPr="0001168B">
        <w:rPr>
          <w:rFonts w:ascii="Arial" w:hAnsi="Arial" w:cs="Arial"/>
        </w:rPr>
        <w:t xml:space="preserve">etention </w:t>
      </w:r>
      <w:r w:rsidR="00F4205C">
        <w:rPr>
          <w:rFonts w:ascii="Arial" w:hAnsi="Arial" w:cs="Arial"/>
        </w:rPr>
        <w:t>policies</w:t>
      </w:r>
      <w:r w:rsidRPr="0001168B">
        <w:rPr>
          <w:rFonts w:ascii="Arial" w:hAnsi="Arial" w:cs="Arial"/>
        </w:rPr>
        <w:t xml:space="preserve">. </w:t>
      </w:r>
    </w:p>
    <w:p w14:paraId="0491AB1B" w14:textId="77777777" w:rsidR="001C6ADE" w:rsidRPr="003C566E" w:rsidRDefault="001C6ADE" w:rsidP="001C6ADE">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How do we protect your personal information?</w:t>
      </w:r>
    </w:p>
    <w:p w14:paraId="635DE0FB" w14:textId="77777777" w:rsidR="001C6ADE" w:rsidRPr="00AE5D30" w:rsidRDefault="001C6ADE" w:rsidP="001C6ADE">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To prevent unauthorized access, maintain data accuracy, and ensure the correct use of information, Ipsen and its third-party service providers have put in place appropriate physical, electronic, and organizational procedures to safeguard and secure the information we collect.</w:t>
      </w:r>
    </w:p>
    <w:p w14:paraId="424D7BF2" w14:textId="77777777" w:rsidR="007525C3" w:rsidRPr="003C566E" w:rsidRDefault="007525C3" w:rsidP="007525C3">
      <w:pPr>
        <w:spacing w:after="120" w:line="300" w:lineRule="exact"/>
        <w:rPr>
          <w:rFonts w:ascii="Arial" w:eastAsiaTheme="majorEastAsia" w:hAnsi="Arial" w:cs="Arial"/>
          <w:b/>
          <w:bCs/>
          <w:color w:val="2797D3"/>
        </w:rPr>
      </w:pPr>
      <w:r>
        <w:rPr>
          <w:rFonts w:ascii="Arial" w:eastAsiaTheme="majorEastAsia" w:hAnsi="Arial" w:cs="Arial"/>
          <w:b/>
          <w:bCs/>
          <w:color w:val="2797D3"/>
        </w:rPr>
        <w:t>T</w:t>
      </w:r>
      <w:r w:rsidRPr="003C566E">
        <w:rPr>
          <w:rFonts w:ascii="Arial" w:eastAsiaTheme="majorEastAsia" w:hAnsi="Arial" w:cs="Arial"/>
          <w:b/>
          <w:bCs/>
          <w:color w:val="2797D3"/>
        </w:rPr>
        <w:t xml:space="preserve">ransfer </w:t>
      </w:r>
      <w:r>
        <w:rPr>
          <w:rFonts w:ascii="Arial" w:eastAsiaTheme="majorEastAsia" w:hAnsi="Arial" w:cs="Arial"/>
          <w:b/>
          <w:bCs/>
          <w:color w:val="2797D3"/>
        </w:rPr>
        <w:t>of</w:t>
      </w:r>
      <w:r w:rsidRPr="003C566E">
        <w:rPr>
          <w:rFonts w:ascii="Arial" w:eastAsiaTheme="majorEastAsia" w:hAnsi="Arial" w:cs="Arial"/>
          <w:b/>
          <w:bCs/>
          <w:color w:val="2797D3"/>
        </w:rPr>
        <w:t xml:space="preserve"> personal data outside of your home country?</w:t>
      </w:r>
    </w:p>
    <w:p w14:paraId="3198C064" w14:textId="77777777" w:rsidR="007525C3" w:rsidRDefault="007525C3" w:rsidP="007525C3">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We work all over the world. Therefore, </w:t>
      </w:r>
      <w:r>
        <w:rPr>
          <w:rFonts w:ascii="Arial" w:hAnsi="Arial" w:cs="Arial"/>
          <w:sz w:val="22"/>
          <w:szCs w:val="22"/>
        </w:rPr>
        <w:t>p</w:t>
      </w:r>
      <w:r w:rsidRPr="00E5678E">
        <w:rPr>
          <w:rFonts w:ascii="Arial" w:hAnsi="Arial" w:cs="Arial"/>
          <w:sz w:val="22"/>
          <w:szCs w:val="22"/>
        </w:rPr>
        <w:t>ersonal data may be processed, accessed, or stored in a country outside the country where you are located, which may not offer the same level of protection of personal data</w:t>
      </w:r>
      <w:r>
        <w:rPr>
          <w:rFonts w:ascii="Arial" w:hAnsi="Arial" w:cs="Arial"/>
          <w:sz w:val="22"/>
          <w:szCs w:val="22"/>
        </w:rPr>
        <w:t xml:space="preserve"> as your home country.</w:t>
      </w:r>
      <w:r w:rsidRPr="00E5678E">
        <w:rPr>
          <w:rFonts w:ascii="Arial" w:hAnsi="Arial" w:cs="Arial"/>
          <w:sz w:val="22"/>
          <w:szCs w:val="22"/>
        </w:rPr>
        <w:t xml:space="preserve"> </w:t>
      </w:r>
    </w:p>
    <w:p w14:paraId="4C198F20" w14:textId="77777777" w:rsidR="007525C3" w:rsidRPr="00BA4BA1" w:rsidRDefault="007525C3" w:rsidP="007525C3">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When we transfer personal data to external companies in other countries, or across our International Ipsen entities, we will protect personal data by putting in place appropriate contractual agreements. When we transfer personal data from Ipsen companies in the </w:t>
      </w:r>
      <w:r w:rsidRPr="00BA4BA1">
        <w:rPr>
          <w:rFonts w:ascii="Arial" w:hAnsi="Arial" w:cs="Arial"/>
          <w:sz w:val="22"/>
          <w:szCs w:val="22"/>
        </w:rPr>
        <w:t xml:space="preserve">European Economic Area (“EEA”) to a third country without an adequacy decision from the EU Commission, we will do so </w:t>
      </w:r>
      <w:proofErr w:type="gramStart"/>
      <w:r w:rsidRPr="00BA4BA1">
        <w:rPr>
          <w:rFonts w:ascii="Arial" w:hAnsi="Arial" w:cs="Arial"/>
          <w:sz w:val="22"/>
          <w:szCs w:val="22"/>
        </w:rPr>
        <w:t>on the basis of</w:t>
      </w:r>
      <w:proofErr w:type="gramEnd"/>
      <w:r w:rsidRPr="00BA4BA1">
        <w:rPr>
          <w:rFonts w:ascii="Arial" w:hAnsi="Arial" w:cs="Arial"/>
          <w:sz w:val="22"/>
          <w:szCs w:val="22"/>
        </w:rPr>
        <w:t xml:space="preserve"> standard contractual clauses approved by the European Commission. </w:t>
      </w:r>
      <w:r>
        <w:rPr>
          <w:rFonts w:ascii="Arial" w:hAnsi="Arial" w:cs="Arial"/>
          <w:sz w:val="22"/>
          <w:szCs w:val="22"/>
        </w:rPr>
        <w:t xml:space="preserve">Similarly, we will protect personal data transfers from other countries including the UK and Switzerland using appropriate contractual clauses approved by the relevant authorities in those countries. </w:t>
      </w:r>
    </w:p>
    <w:p w14:paraId="177FC339" w14:textId="77777777" w:rsidR="001C6ADE" w:rsidRPr="003C566E" w:rsidRDefault="001C6ADE" w:rsidP="001C6ADE">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What are your rights regarding your information?</w:t>
      </w:r>
    </w:p>
    <w:p w14:paraId="1B7112F0" w14:textId="77777777" w:rsidR="001C6ADE" w:rsidRPr="00AE5D30" w:rsidRDefault="001C6ADE" w:rsidP="001C6ADE">
      <w:pPr>
        <w:shd w:val="clear" w:color="auto" w:fill="FFFFFF"/>
        <w:spacing w:after="120" w:line="300" w:lineRule="exact"/>
        <w:rPr>
          <w:rFonts w:ascii="Arial" w:eastAsia="Times New Roman" w:hAnsi="Arial" w:cs="Arial"/>
          <w:color w:val="292C31"/>
          <w:kern w:val="0"/>
          <w:lang w:val="en-US"/>
          <w14:ligatures w14:val="none"/>
        </w:rPr>
      </w:pPr>
      <w:r w:rsidRPr="00AE5D30">
        <w:rPr>
          <w:rFonts w:ascii="Arial" w:eastAsia="Times New Roman" w:hAnsi="Arial" w:cs="Arial"/>
          <w:color w:val="292C31"/>
          <w:kern w:val="0"/>
          <w:lang w:val="en-US"/>
          <w14:ligatures w14:val="none"/>
        </w:rPr>
        <w:t>You may have the following rights regarding your information depending on the circumstances and applicable legislation:</w:t>
      </w:r>
    </w:p>
    <w:tbl>
      <w:tblPr>
        <w:tblW w:w="0" w:type="dxa"/>
        <w:tblCellMar>
          <w:top w:w="15" w:type="dxa"/>
          <w:left w:w="15" w:type="dxa"/>
          <w:bottom w:w="15" w:type="dxa"/>
          <w:right w:w="15" w:type="dxa"/>
        </w:tblCellMar>
        <w:tblLook w:val="04A0" w:firstRow="1" w:lastRow="0" w:firstColumn="1" w:lastColumn="0" w:noHBand="0" w:noVBand="1"/>
      </w:tblPr>
      <w:tblGrid>
        <w:gridCol w:w="2026"/>
        <w:gridCol w:w="7334"/>
      </w:tblGrid>
      <w:tr w:rsidR="001C6ADE" w:rsidRPr="00AE5D30" w14:paraId="7EBAF76E" w14:textId="77777777" w:rsidTr="009A4C84">
        <w:tc>
          <w:tcPr>
            <w:tcW w:w="0" w:type="auto"/>
            <w:tcBorders>
              <w:top w:val="single" w:sz="6" w:space="0" w:color="DDDDDD"/>
            </w:tcBorders>
            <w:shd w:val="clear" w:color="auto" w:fill="F9F9F9"/>
            <w:tcMar>
              <w:top w:w="120" w:type="dxa"/>
              <w:left w:w="120" w:type="dxa"/>
              <w:bottom w:w="120" w:type="dxa"/>
              <w:right w:w="120" w:type="dxa"/>
            </w:tcMar>
            <w:hideMark/>
          </w:tcPr>
          <w:p w14:paraId="5BF041A0"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Right</w:t>
            </w:r>
          </w:p>
        </w:tc>
        <w:tc>
          <w:tcPr>
            <w:tcW w:w="0" w:type="auto"/>
            <w:tcBorders>
              <w:top w:val="single" w:sz="6" w:space="0" w:color="DDDDDD"/>
            </w:tcBorders>
            <w:shd w:val="clear" w:color="auto" w:fill="F9F9F9"/>
            <w:tcMar>
              <w:top w:w="120" w:type="dxa"/>
              <w:left w:w="120" w:type="dxa"/>
              <w:bottom w:w="120" w:type="dxa"/>
              <w:right w:w="120" w:type="dxa"/>
            </w:tcMar>
            <w:hideMark/>
          </w:tcPr>
          <w:p w14:paraId="2B12790F"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What does this mean?</w:t>
            </w:r>
          </w:p>
        </w:tc>
      </w:tr>
      <w:tr w:rsidR="001C6ADE" w:rsidRPr="00AE5D30" w14:paraId="4413A513" w14:textId="77777777" w:rsidTr="009A4C84">
        <w:tc>
          <w:tcPr>
            <w:tcW w:w="0" w:type="auto"/>
            <w:tcBorders>
              <w:top w:val="single" w:sz="6" w:space="0" w:color="DDDDDD"/>
            </w:tcBorders>
            <w:tcMar>
              <w:top w:w="120" w:type="dxa"/>
              <w:left w:w="120" w:type="dxa"/>
              <w:bottom w:w="120" w:type="dxa"/>
              <w:right w:w="120" w:type="dxa"/>
            </w:tcMar>
            <w:hideMark/>
          </w:tcPr>
          <w:p w14:paraId="65B345FF"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1. The right of access</w:t>
            </w:r>
          </w:p>
        </w:tc>
        <w:tc>
          <w:tcPr>
            <w:tcW w:w="0" w:type="auto"/>
            <w:tcBorders>
              <w:top w:val="single" w:sz="6" w:space="0" w:color="DDDDDD"/>
            </w:tcBorders>
            <w:tcMar>
              <w:top w:w="120" w:type="dxa"/>
              <w:left w:w="120" w:type="dxa"/>
              <w:bottom w:w="120" w:type="dxa"/>
              <w:right w:w="120" w:type="dxa"/>
            </w:tcMar>
            <w:hideMark/>
          </w:tcPr>
          <w:p w14:paraId="29913E66" w14:textId="77777777" w:rsidR="001C6ADE" w:rsidRPr="00AE5D30" w:rsidRDefault="001C6ADE" w:rsidP="009A4C84">
            <w:pPr>
              <w:spacing w:after="120" w:line="300" w:lineRule="exact"/>
              <w:rPr>
                <w:rFonts w:ascii="Arial" w:hAnsi="Arial" w:cs="Arial"/>
              </w:rPr>
            </w:pPr>
            <w:r w:rsidRPr="00AE5D30">
              <w:rPr>
                <w:rFonts w:ascii="Arial" w:hAnsi="Arial" w:cs="Arial"/>
              </w:rPr>
              <w:t>You have the right to obtain access to the information processed by Ipsen.</w:t>
            </w:r>
          </w:p>
        </w:tc>
      </w:tr>
      <w:tr w:rsidR="001C6ADE" w:rsidRPr="00AE5D30" w14:paraId="4F0D75BB" w14:textId="77777777" w:rsidTr="009A4C84">
        <w:tc>
          <w:tcPr>
            <w:tcW w:w="0" w:type="auto"/>
            <w:tcBorders>
              <w:top w:val="single" w:sz="6" w:space="0" w:color="DDDDDD"/>
            </w:tcBorders>
            <w:shd w:val="clear" w:color="auto" w:fill="F9F9F9"/>
            <w:tcMar>
              <w:top w:w="120" w:type="dxa"/>
              <w:left w:w="120" w:type="dxa"/>
              <w:bottom w:w="120" w:type="dxa"/>
              <w:right w:w="120" w:type="dxa"/>
            </w:tcMar>
            <w:hideMark/>
          </w:tcPr>
          <w:p w14:paraId="40B09176"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2. The right to rectification</w:t>
            </w:r>
          </w:p>
        </w:tc>
        <w:tc>
          <w:tcPr>
            <w:tcW w:w="0" w:type="auto"/>
            <w:tcBorders>
              <w:top w:val="single" w:sz="6" w:space="0" w:color="DDDDDD"/>
            </w:tcBorders>
            <w:shd w:val="clear" w:color="auto" w:fill="F9F9F9"/>
            <w:tcMar>
              <w:top w:w="120" w:type="dxa"/>
              <w:left w:w="120" w:type="dxa"/>
              <w:bottom w:w="120" w:type="dxa"/>
              <w:right w:w="120" w:type="dxa"/>
            </w:tcMar>
            <w:hideMark/>
          </w:tcPr>
          <w:p w14:paraId="50C92140" w14:textId="77777777" w:rsidR="001C6ADE" w:rsidRPr="00AE5D30" w:rsidRDefault="001C6ADE" w:rsidP="009A4C84">
            <w:pPr>
              <w:spacing w:after="120" w:line="300" w:lineRule="exact"/>
              <w:rPr>
                <w:rFonts w:ascii="Arial" w:hAnsi="Arial" w:cs="Arial"/>
              </w:rPr>
            </w:pPr>
            <w:r w:rsidRPr="00AE5D30">
              <w:rPr>
                <w:rFonts w:ascii="Arial" w:hAnsi="Arial" w:cs="Arial"/>
              </w:rPr>
              <w:t>You are entitled to have your information corrected if it is inaccurate or incomplete.</w:t>
            </w:r>
          </w:p>
        </w:tc>
      </w:tr>
      <w:tr w:rsidR="001C6ADE" w:rsidRPr="00AE5D30" w14:paraId="00CF4EBC" w14:textId="77777777" w:rsidTr="009A4C84">
        <w:tc>
          <w:tcPr>
            <w:tcW w:w="0" w:type="auto"/>
            <w:tcBorders>
              <w:top w:val="single" w:sz="6" w:space="0" w:color="DDDDDD"/>
            </w:tcBorders>
            <w:tcMar>
              <w:top w:w="120" w:type="dxa"/>
              <w:left w:w="120" w:type="dxa"/>
              <w:bottom w:w="120" w:type="dxa"/>
              <w:right w:w="120" w:type="dxa"/>
            </w:tcMar>
            <w:hideMark/>
          </w:tcPr>
          <w:p w14:paraId="526A6CD6"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3. The right to erasure</w:t>
            </w:r>
          </w:p>
        </w:tc>
        <w:tc>
          <w:tcPr>
            <w:tcW w:w="0" w:type="auto"/>
            <w:tcBorders>
              <w:top w:val="single" w:sz="6" w:space="0" w:color="DDDDDD"/>
            </w:tcBorders>
            <w:tcMar>
              <w:top w:w="120" w:type="dxa"/>
              <w:left w:w="120" w:type="dxa"/>
              <w:bottom w:w="120" w:type="dxa"/>
              <w:right w:w="120" w:type="dxa"/>
            </w:tcMar>
            <w:hideMark/>
          </w:tcPr>
          <w:p w14:paraId="57DE28C7" w14:textId="77777777" w:rsidR="001C6ADE" w:rsidRPr="00AE5D30" w:rsidRDefault="001C6ADE" w:rsidP="009A4C84">
            <w:pPr>
              <w:spacing w:after="120" w:line="300" w:lineRule="exact"/>
              <w:rPr>
                <w:rFonts w:ascii="Arial" w:hAnsi="Arial" w:cs="Arial"/>
              </w:rPr>
            </w:pPr>
            <w:r w:rsidRPr="00AE5D30">
              <w:rPr>
                <w:rFonts w:ascii="Arial" w:hAnsi="Arial" w:cs="Arial"/>
              </w:rPr>
              <w:t>This is also known as ‘the right to be forgotten’ and, in simple terms, enables you to request the deletion or removal of your information where there is no compelling reason for Ipsen to keep using it. This is not a general right to erasure; there are exceptions.</w:t>
            </w:r>
          </w:p>
        </w:tc>
      </w:tr>
      <w:tr w:rsidR="001C6ADE" w:rsidRPr="00AE5D30" w14:paraId="5DCD13BF" w14:textId="77777777" w:rsidTr="009A4C84">
        <w:tc>
          <w:tcPr>
            <w:tcW w:w="0" w:type="auto"/>
            <w:tcBorders>
              <w:top w:val="single" w:sz="6" w:space="0" w:color="DDDDDD"/>
            </w:tcBorders>
            <w:shd w:val="clear" w:color="auto" w:fill="F9F9F9"/>
            <w:tcMar>
              <w:top w:w="120" w:type="dxa"/>
              <w:left w:w="120" w:type="dxa"/>
              <w:bottom w:w="120" w:type="dxa"/>
              <w:right w:w="120" w:type="dxa"/>
            </w:tcMar>
            <w:hideMark/>
          </w:tcPr>
          <w:p w14:paraId="2C0C401D"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lastRenderedPageBreak/>
              <w:t>4. The right to restrict processing</w:t>
            </w:r>
          </w:p>
        </w:tc>
        <w:tc>
          <w:tcPr>
            <w:tcW w:w="0" w:type="auto"/>
            <w:tcBorders>
              <w:top w:val="single" w:sz="6" w:space="0" w:color="DDDDDD"/>
            </w:tcBorders>
            <w:shd w:val="clear" w:color="auto" w:fill="F9F9F9"/>
            <w:tcMar>
              <w:top w:w="120" w:type="dxa"/>
              <w:left w:w="120" w:type="dxa"/>
              <w:bottom w:w="120" w:type="dxa"/>
              <w:right w:w="120" w:type="dxa"/>
            </w:tcMar>
            <w:hideMark/>
          </w:tcPr>
          <w:p w14:paraId="6D046CC1" w14:textId="77777777" w:rsidR="001C6ADE" w:rsidRPr="00AE5D30" w:rsidRDefault="001C6ADE" w:rsidP="009A4C84">
            <w:pPr>
              <w:spacing w:after="120" w:line="300" w:lineRule="exact"/>
              <w:rPr>
                <w:rFonts w:ascii="Arial" w:hAnsi="Arial" w:cs="Arial"/>
              </w:rPr>
            </w:pPr>
            <w:r w:rsidRPr="00AE5D30">
              <w:rPr>
                <w:rFonts w:ascii="Arial" w:hAnsi="Arial" w:cs="Arial"/>
              </w:rPr>
              <w:t>You have rights to ‘block’ or suppress further use of your information in certain circumstances. When processing is restricted, Ipsen can still store your information, but may not use it further.</w:t>
            </w:r>
          </w:p>
        </w:tc>
      </w:tr>
      <w:tr w:rsidR="001C6ADE" w:rsidRPr="00AE5D30" w14:paraId="5586EC5C" w14:textId="77777777" w:rsidTr="009A4C84">
        <w:tc>
          <w:tcPr>
            <w:tcW w:w="0" w:type="auto"/>
            <w:tcBorders>
              <w:top w:val="single" w:sz="6" w:space="0" w:color="DDDDDD"/>
            </w:tcBorders>
            <w:tcMar>
              <w:top w:w="120" w:type="dxa"/>
              <w:left w:w="120" w:type="dxa"/>
              <w:bottom w:w="120" w:type="dxa"/>
              <w:right w:w="120" w:type="dxa"/>
            </w:tcMar>
            <w:hideMark/>
          </w:tcPr>
          <w:p w14:paraId="1F7B70B6"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5. The right to data portability</w:t>
            </w:r>
          </w:p>
        </w:tc>
        <w:tc>
          <w:tcPr>
            <w:tcW w:w="0" w:type="auto"/>
            <w:tcBorders>
              <w:top w:val="single" w:sz="6" w:space="0" w:color="DDDDDD"/>
            </w:tcBorders>
            <w:tcMar>
              <w:top w:w="120" w:type="dxa"/>
              <w:left w:w="120" w:type="dxa"/>
              <w:bottom w:w="120" w:type="dxa"/>
              <w:right w:w="120" w:type="dxa"/>
            </w:tcMar>
            <w:hideMark/>
          </w:tcPr>
          <w:p w14:paraId="5D9FC64A" w14:textId="77777777" w:rsidR="001C6ADE" w:rsidRPr="00AE5D30" w:rsidRDefault="001C6ADE" w:rsidP="009A4C84">
            <w:pPr>
              <w:spacing w:after="120" w:line="300" w:lineRule="exact"/>
              <w:rPr>
                <w:rFonts w:ascii="Arial" w:hAnsi="Arial" w:cs="Arial"/>
              </w:rPr>
            </w:pPr>
            <w:r w:rsidRPr="00AE5D30">
              <w:rPr>
                <w:rFonts w:ascii="Arial" w:hAnsi="Arial" w:cs="Arial"/>
              </w:rPr>
              <w:t xml:space="preserve">You have rights to obtain and reuse your personal data in a structured, commonly used, and machine-readable format in certain circumstances.  </w:t>
            </w:r>
          </w:p>
        </w:tc>
      </w:tr>
      <w:tr w:rsidR="001C6ADE" w:rsidRPr="00AE5D30" w14:paraId="768C221D" w14:textId="77777777" w:rsidTr="009A4C84">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34265958" w14:textId="77777777" w:rsidR="001C6ADE" w:rsidRPr="00AE5D30" w:rsidRDefault="001C6ADE" w:rsidP="009A4C84">
            <w:pPr>
              <w:spacing w:after="120" w:line="300" w:lineRule="exact"/>
              <w:rPr>
                <w:rFonts w:ascii="Arial" w:hAnsi="Arial" w:cs="Arial"/>
              </w:rPr>
            </w:pPr>
            <w:r w:rsidRPr="00AE5D30">
              <w:rPr>
                <w:rStyle w:val="Strong"/>
                <w:rFonts w:ascii="Arial" w:hAnsi="Arial" w:cs="Arial"/>
              </w:rPr>
              <w:t>6. The right to object</w:t>
            </w:r>
          </w:p>
        </w:tc>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3E3E493B" w14:textId="77777777" w:rsidR="001C6ADE" w:rsidRPr="00AE5D30" w:rsidRDefault="001C6ADE" w:rsidP="009A4C84">
            <w:pPr>
              <w:spacing w:after="120" w:line="300" w:lineRule="exact"/>
              <w:rPr>
                <w:rFonts w:ascii="Arial" w:hAnsi="Arial" w:cs="Arial"/>
              </w:rPr>
            </w:pPr>
            <w:r w:rsidRPr="00AE5D30">
              <w:rPr>
                <w:rFonts w:ascii="Arial" w:hAnsi="Arial" w:cs="Arial"/>
              </w:rPr>
              <w:t>You have the right to object to certain types of processing, in certain circumstances.</w:t>
            </w:r>
          </w:p>
        </w:tc>
      </w:tr>
      <w:tr w:rsidR="001C6ADE" w:rsidRPr="00AE5D30" w14:paraId="3DD5945F" w14:textId="77777777" w:rsidTr="009A4C84">
        <w:tc>
          <w:tcPr>
            <w:tcW w:w="0" w:type="auto"/>
            <w:tcBorders>
              <w:top w:val="single" w:sz="6" w:space="0" w:color="DDDDDD"/>
            </w:tcBorders>
            <w:shd w:val="clear" w:color="auto" w:fill="F9F9F9"/>
            <w:tcMar>
              <w:top w:w="120" w:type="dxa"/>
              <w:left w:w="120" w:type="dxa"/>
              <w:bottom w:w="120" w:type="dxa"/>
              <w:right w:w="120" w:type="dxa"/>
            </w:tcMar>
          </w:tcPr>
          <w:p w14:paraId="7905AFE3" w14:textId="77777777" w:rsidR="001C6ADE" w:rsidRPr="00AE5D30" w:rsidRDefault="001C6ADE" w:rsidP="009A4C84">
            <w:pPr>
              <w:spacing w:after="120" w:line="300" w:lineRule="exact"/>
              <w:rPr>
                <w:rStyle w:val="Strong"/>
                <w:rFonts w:ascii="Arial" w:hAnsi="Arial" w:cs="Arial"/>
              </w:rPr>
            </w:pPr>
            <w:r w:rsidRPr="00AE5D30">
              <w:rPr>
                <w:rStyle w:val="Strong"/>
                <w:rFonts w:ascii="Arial" w:hAnsi="Arial" w:cs="Arial"/>
              </w:rPr>
              <w:t xml:space="preserve">7. The right to withdraw consent </w:t>
            </w:r>
          </w:p>
        </w:tc>
        <w:tc>
          <w:tcPr>
            <w:tcW w:w="0" w:type="auto"/>
            <w:tcBorders>
              <w:top w:val="single" w:sz="6" w:space="0" w:color="DDDDDD"/>
            </w:tcBorders>
            <w:shd w:val="clear" w:color="auto" w:fill="F9F9F9"/>
            <w:tcMar>
              <w:top w:w="120" w:type="dxa"/>
              <w:left w:w="120" w:type="dxa"/>
              <w:bottom w:w="120" w:type="dxa"/>
              <w:right w:w="120" w:type="dxa"/>
            </w:tcMar>
          </w:tcPr>
          <w:p w14:paraId="6A399352" w14:textId="77777777" w:rsidR="001C6ADE" w:rsidRPr="00AE5D30" w:rsidRDefault="001C6ADE" w:rsidP="009A4C84">
            <w:pPr>
              <w:spacing w:after="120" w:line="300" w:lineRule="exact"/>
              <w:rPr>
                <w:rFonts w:ascii="Arial" w:hAnsi="Arial" w:cs="Arial"/>
              </w:rPr>
            </w:pPr>
            <w:r w:rsidRPr="00AE5D30">
              <w:rPr>
                <w:rFonts w:ascii="Arial" w:hAnsi="Arial" w:cs="Arial"/>
              </w:rPr>
              <w:t xml:space="preserve">If we are using your personal data </w:t>
            </w:r>
            <w:proofErr w:type="gramStart"/>
            <w:r w:rsidRPr="00AE5D30">
              <w:rPr>
                <w:rFonts w:ascii="Arial" w:hAnsi="Arial" w:cs="Arial"/>
              </w:rPr>
              <w:t>on the basis of</w:t>
            </w:r>
            <w:proofErr w:type="gramEnd"/>
            <w:r w:rsidRPr="00AE5D30">
              <w:rPr>
                <w:rFonts w:ascii="Arial" w:hAnsi="Arial" w:cs="Arial"/>
              </w:rPr>
              <w:t xml:space="preserve"> your consent, you have the right to withdraw that consent at any time. </w:t>
            </w:r>
          </w:p>
        </w:tc>
      </w:tr>
    </w:tbl>
    <w:p w14:paraId="45A9C359" w14:textId="77777777" w:rsidR="001C6ADE" w:rsidRDefault="001C6ADE" w:rsidP="001C6ADE">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If you would like to exercise any of these rights, </w:t>
      </w:r>
      <w:r>
        <w:rPr>
          <w:rFonts w:ascii="Arial" w:hAnsi="Arial" w:cs="Arial"/>
          <w:sz w:val="22"/>
          <w:szCs w:val="22"/>
        </w:rPr>
        <w:t xml:space="preserve">please use </w:t>
      </w:r>
      <w:hyperlink r:id="rId10" w:history="1">
        <w:r w:rsidRPr="00AE5D30">
          <w:rPr>
            <w:rStyle w:val="Hyperlink"/>
            <w:rFonts w:ascii="Arial" w:hAnsi="Arial" w:cs="Arial"/>
            <w:b/>
            <w:bCs/>
          </w:rPr>
          <w:t>this form</w:t>
        </w:r>
      </w:hyperlink>
      <w:r w:rsidRPr="00AE5D30">
        <w:rPr>
          <w:rFonts w:ascii="Arial" w:hAnsi="Arial" w:cs="Arial"/>
        </w:rPr>
        <w:t>.</w:t>
      </w:r>
    </w:p>
    <w:p w14:paraId="1CB80813" w14:textId="77777777" w:rsidR="001C6ADE" w:rsidRDefault="001C6ADE" w:rsidP="001C6ADE">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If you would like to ask us about how we handle your personal data, you can contact our Global Privacy tea</w:t>
      </w:r>
      <w:r w:rsidRPr="00014078">
        <w:rPr>
          <w:rFonts w:ascii="Arial" w:hAnsi="Arial" w:cs="Arial"/>
          <w:sz w:val="22"/>
          <w:szCs w:val="22"/>
        </w:rPr>
        <w:t xml:space="preserve">m by contacting </w:t>
      </w:r>
      <w:hyperlink r:id="rId11" w:history="1">
        <w:r w:rsidRPr="00014078">
          <w:rPr>
            <w:rStyle w:val="Hyperlink"/>
            <w:rFonts w:ascii="Arial" w:hAnsi="Arial" w:cs="Arial"/>
            <w:b/>
            <w:bCs/>
            <w:sz w:val="22"/>
            <w:szCs w:val="22"/>
          </w:rPr>
          <w:t>dataprivacy@ipsen.com</w:t>
        </w:r>
      </w:hyperlink>
    </w:p>
    <w:p w14:paraId="09B20B9F" w14:textId="391D7FB1" w:rsidR="00CA37C6" w:rsidRDefault="001C6ADE" w:rsidP="00CA37C6">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If you are not satisfied with how Ipsen is handling your personal data, or you think that our processing is not compliant with data protection laws you </w:t>
      </w:r>
      <w:r w:rsidRPr="00AE5D30">
        <w:rPr>
          <w:rFonts w:ascii="Arial" w:hAnsi="Arial" w:cs="Arial"/>
          <w:sz w:val="22"/>
          <w:szCs w:val="22"/>
        </w:rPr>
        <w:t xml:space="preserve">have the right to complain to </w:t>
      </w:r>
      <w:r>
        <w:rPr>
          <w:rFonts w:ascii="Arial" w:hAnsi="Arial" w:cs="Arial"/>
          <w:sz w:val="22"/>
          <w:szCs w:val="22"/>
        </w:rPr>
        <w:t>the</w:t>
      </w:r>
      <w:r w:rsidRPr="00AE5D30">
        <w:rPr>
          <w:rFonts w:ascii="Arial" w:hAnsi="Arial" w:cs="Arial"/>
          <w:sz w:val="22"/>
          <w:szCs w:val="22"/>
        </w:rPr>
        <w:t xml:space="preserve"> relevant data protection supervisory authority</w:t>
      </w:r>
      <w:r>
        <w:rPr>
          <w:rFonts w:ascii="Arial" w:hAnsi="Arial" w:cs="Arial"/>
          <w:sz w:val="22"/>
          <w:szCs w:val="22"/>
        </w:rPr>
        <w:t>.</w:t>
      </w:r>
      <w:r w:rsidR="00CA37C6">
        <w:rPr>
          <w:rFonts w:ascii="Arial" w:hAnsi="Arial" w:cs="Arial"/>
          <w:sz w:val="22"/>
          <w:szCs w:val="22"/>
        </w:rPr>
        <w:t xml:space="preserve"> </w:t>
      </w:r>
      <w:r w:rsidRPr="000560E0">
        <w:rPr>
          <w:rFonts w:ascii="Arial" w:hAnsi="Arial" w:cs="Arial"/>
          <w:sz w:val="22"/>
          <w:szCs w:val="22"/>
        </w:rPr>
        <w:t xml:space="preserve"> </w:t>
      </w:r>
    </w:p>
    <w:p w14:paraId="3BB888D6" w14:textId="5D304AD3" w:rsidR="00CA37C6" w:rsidRDefault="00CA37C6">
      <w:pPr>
        <w:rPr>
          <w:rFonts w:ascii="Arial" w:eastAsia="Times New Roman" w:hAnsi="Arial" w:cs="Arial"/>
          <w:kern w:val="0"/>
          <w:lang w:val="en-US"/>
          <w14:ligatures w14:val="none"/>
        </w:rPr>
      </w:pPr>
    </w:p>
    <w:p w14:paraId="0A9F4586" w14:textId="77777777" w:rsidR="009078FA" w:rsidRPr="00EC3222" w:rsidRDefault="009078FA" w:rsidP="009078FA">
      <w:pPr>
        <w:pStyle w:val="NormalWeb"/>
        <w:shd w:val="clear" w:color="auto" w:fill="FFFFFF"/>
        <w:spacing w:after="120" w:line="300" w:lineRule="exact"/>
        <w:rPr>
          <w:rFonts w:ascii="Arial" w:hAnsi="Arial" w:cs="Arial"/>
          <w:b/>
          <w:bCs/>
          <w:color w:val="45B0E1" w:themeColor="accent1" w:themeTint="99"/>
          <w:sz w:val="22"/>
          <w:szCs w:val="22"/>
          <w:lang w:val="en-SE"/>
        </w:rPr>
      </w:pPr>
      <w:r w:rsidRPr="00EC3222">
        <w:rPr>
          <w:rFonts w:ascii="Arial" w:hAnsi="Arial" w:cs="Arial"/>
          <w:b/>
          <w:bCs/>
          <w:color w:val="45B0E1" w:themeColor="accent1" w:themeTint="99"/>
          <w:sz w:val="22"/>
          <w:szCs w:val="22"/>
          <w:lang w:val="en-SE"/>
        </w:rPr>
        <w:t>Additional country-specific information (Nordics)</w:t>
      </w:r>
    </w:p>
    <w:p w14:paraId="1685439B" w14:textId="77777777" w:rsidR="00C027C8" w:rsidRPr="00C027C8" w:rsidRDefault="00C027C8" w:rsidP="00C027C8">
      <w:pPr>
        <w:pStyle w:val="NormalWeb"/>
        <w:shd w:val="clear" w:color="auto" w:fill="FFFFFF"/>
        <w:spacing w:after="120" w:line="300" w:lineRule="exact"/>
        <w:rPr>
          <w:rFonts w:ascii="Arial" w:hAnsi="Arial" w:cs="Arial"/>
          <w:sz w:val="22"/>
          <w:szCs w:val="22"/>
          <w:lang w:val="en-SE"/>
        </w:rPr>
      </w:pPr>
      <w:r w:rsidRPr="00C027C8">
        <w:rPr>
          <w:rFonts w:ascii="Arial" w:hAnsi="Arial" w:cs="Arial"/>
          <w:sz w:val="22"/>
          <w:szCs w:val="22"/>
          <w:lang w:val="en-SE"/>
        </w:rPr>
        <w:t>The following additional provisions apply depending on the country in which the relevant engagement, business relationship, or interaction with suppliers, contractors, or customers takes place</w:t>
      </w:r>
    </w:p>
    <w:p w14:paraId="7D2B119F" w14:textId="77777777" w:rsidR="00C027C8" w:rsidRPr="00C027C8" w:rsidRDefault="00C027C8" w:rsidP="00C027C8">
      <w:pPr>
        <w:spacing w:before="200" w:after="120"/>
        <w:rPr>
          <w:rFonts w:ascii="Arial" w:hAnsi="Arial" w:cs="Arial"/>
          <w:lang w:val="en-US"/>
        </w:rPr>
      </w:pPr>
      <w:r w:rsidRPr="00C027C8">
        <w:rPr>
          <w:rFonts w:ascii="Arial" w:hAnsi="Arial" w:cs="Arial"/>
          <w:b/>
          <w:bCs/>
          <w:lang w:val="en-US"/>
        </w:rPr>
        <w:t>Sweden</w:t>
      </w:r>
    </w:p>
    <w:p w14:paraId="2D3C9858" w14:textId="2B2373C9" w:rsidR="00C027C8" w:rsidRPr="00C027C8" w:rsidRDefault="00C027C8" w:rsidP="00C027C8">
      <w:pPr>
        <w:pStyle w:val="ListParagraph"/>
        <w:numPr>
          <w:ilvl w:val="0"/>
          <w:numId w:val="6"/>
        </w:numPr>
        <w:spacing w:after="120" w:line="276" w:lineRule="auto"/>
        <w:rPr>
          <w:rFonts w:ascii="Arial" w:hAnsi="Arial" w:cs="Arial"/>
          <w:lang w:val="en-US"/>
        </w:rPr>
      </w:pPr>
      <w:r w:rsidRPr="00C027C8">
        <w:rPr>
          <w:rFonts w:ascii="Arial" w:hAnsi="Arial" w:cs="Arial"/>
          <w:b/>
          <w:bCs/>
          <w:lang w:val="en-SE"/>
        </w:rPr>
        <w:t xml:space="preserve">Supervisory authority: </w:t>
      </w:r>
      <w:r w:rsidRPr="00C027C8">
        <w:rPr>
          <w:rFonts w:ascii="Arial" w:hAnsi="Arial" w:cs="Arial"/>
          <w:lang w:val="en-US"/>
        </w:rPr>
        <w:t>Swedish Authority for Privacy Protection (IMY). Website: www.imy.se/en. Email: imy@imy.se</w:t>
      </w:r>
    </w:p>
    <w:p w14:paraId="7572A587" w14:textId="7DA27152" w:rsidR="00C027C8" w:rsidRPr="00C027C8" w:rsidRDefault="00C027C8" w:rsidP="00C027C8">
      <w:pPr>
        <w:pStyle w:val="ListParagraph"/>
        <w:numPr>
          <w:ilvl w:val="0"/>
          <w:numId w:val="6"/>
        </w:numPr>
        <w:spacing w:after="120" w:line="276" w:lineRule="auto"/>
        <w:rPr>
          <w:rFonts w:ascii="Arial" w:hAnsi="Arial" w:cs="Arial"/>
          <w:lang w:val="en-US"/>
        </w:rPr>
      </w:pPr>
      <w:r w:rsidRPr="00C027C8">
        <w:rPr>
          <w:rFonts w:ascii="Arial" w:hAnsi="Arial" w:cs="Arial"/>
          <w:b/>
          <w:bCs/>
          <w:lang w:val="en-US"/>
        </w:rPr>
        <w:t xml:space="preserve">Personal identity numbers: </w:t>
      </w:r>
      <w:r w:rsidRPr="00C027C8">
        <w:rPr>
          <w:rFonts w:ascii="Arial" w:hAnsi="Arial" w:cs="Arial"/>
          <w:lang w:val="en-US"/>
        </w:rPr>
        <w:t>Swedish personal identity numbers (</w:t>
      </w:r>
      <w:proofErr w:type="spellStart"/>
      <w:r w:rsidRPr="00C027C8">
        <w:rPr>
          <w:rFonts w:ascii="Arial" w:hAnsi="Arial" w:cs="Arial"/>
          <w:lang w:val="en-US"/>
        </w:rPr>
        <w:t>personnummer</w:t>
      </w:r>
      <w:proofErr w:type="spellEnd"/>
      <w:r w:rsidRPr="00C027C8">
        <w:rPr>
          <w:rFonts w:ascii="Arial" w:hAnsi="Arial" w:cs="Arial"/>
          <w:lang w:val="en-US"/>
        </w:rPr>
        <w:t>) or coordination numbers (</w:t>
      </w:r>
      <w:proofErr w:type="spellStart"/>
      <w:r w:rsidRPr="00C027C8">
        <w:rPr>
          <w:rFonts w:ascii="Arial" w:hAnsi="Arial" w:cs="Arial"/>
          <w:lang w:val="en-US"/>
        </w:rPr>
        <w:t>samordningsnummer</w:t>
      </w:r>
      <w:proofErr w:type="spellEnd"/>
      <w:r w:rsidRPr="00C027C8">
        <w:rPr>
          <w:rFonts w:ascii="Arial" w:hAnsi="Arial" w:cs="Arial"/>
          <w:lang w:val="en-US"/>
        </w:rPr>
        <w:t xml:space="preserve">) are processed only when clearly justified by the purpose, the importance of secure identification, or another substantial reason, or </w:t>
      </w:r>
      <w:proofErr w:type="gramStart"/>
      <w:r w:rsidRPr="00C027C8">
        <w:rPr>
          <w:rFonts w:ascii="Arial" w:hAnsi="Arial" w:cs="Arial"/>
          <w:lang w:val="en-US"/>
        </w:rPr>
        <w:t>where</w:t>
      </w:r>
      <w:proofErr w:type="gramEnd"/>
      <w:r w:rsidRPr="00C027C8">
        <w:rPr>
          <w:rFonts w:ascii="Arial" w:hAnsi="Arial" w:cs="Arial"/>
          <w:lang w:val="en-US"/>
        </w:rPr>
        <w:t xml:space="preserve"> permitted by Swedish law.</w:t>
      </w:r>
    </w:p>
    <w:p w14:paraId="4A453563" w14:textId="77777777" w:rsidR="00C027C8" w:rsidRPr="00C027C8" w:rsidRDefault="00C027C8" w:rsidP="00C027C8">
      <w:pPr>
        <w:spacing w:before="200" w:after="120"/>
        <w:rPr>
          <w:rFonts w:ascii="Arial" w:hAnsi="Arial" w:cs="Arial"/>
          <w:lang w:val="en-US"/>
        </w:rPr>
      </w:pPr>
      <w:r w:rsidRPr="00C027C8">
        <w:rPr>
          <w:rFonts w:ascii="Arial" w:hAnsi="Arial" w:cs="Arial"/>
          <w:b/>
          <w:bCs/>
          <w:lang w:val="en-US"/>
        </w:rPr>
        <w:t>Norway</w:t>
      </w:r>
    </w:p>
    <w:p w14:paraId="036123E0" w14:textId="38F0A5A2" w:rsidR="00C027C8" w:rsidRPr="00C027C8" w:rsidRDefault="00C027C8" w:rsidP="00C027C8">
      <w:pPr>
        <w:pStyle w:val="ListParagraph"/>
        <w:numPr>
          <w:ilvl w:val="0"/>
          <w:numId w:val="7"/>
        </w:numPr>
        <w:spacing w:after="120" w:line="276" w:lineRule="auto"/>
        <w:rPr>
          <w:rFonts w:ascii="Arial" w:hAnsi="Arial" w:cs="Arial"/>
          <w:lang w:val="en-US"/>
        </w:rPr>
      </w:pPr>
      <w:r w:rsidRPr="00C027C8">
        <w:rPr>
          <w:rFonts w:ascii="Arial" w:hAnsi="Arial" w:cs="Arial"/>
          <w:b/>
          <w:bCs/>
          <w:lang w:val="en-SE"/>
        </w:rPr>
        <w:t xml:space="preserve">Supervisory authority: </w:t>
      </w:r>
      <w:r w:rsidRPr="00C027C8">
        <w:rPr>
          <w:rFonts w:ascii="Arial" w:hAnsi="Arial" w:cs="Arial"/>
          <w:lang w:val="en-US"/>
        </w:rPr>
        <w:t>Norwegian Data Protection Authority (</w:t>
      </w:r>
      <w:proofErr w:type="spellStart"/>
      <w:r w:rsidRPr="00C027C8">
        <w:rPr>
          <w:rFonts w:ascii="Arial" w:hAnsi="Arial" w:cs="Arial"/>
          <w:lang w:val="en-US"/>
        </w:rPr>
        <w:t>Datatilsynet</w:t>
      </w:r>
      <w:proofErr w:type="spellEnd"/>
      <w:r w:rsidRPr="00C027C8">
        <w:rPr>
          <w:rFonts w:ascii="Arial" w:hAnsi="Arial" w:cs="Arial"/>
          <w:lang w:val="en-US"/>
        </w:rPr>
        <w:t>). Complaints info: https://www.datatilsynet.no/en/about-us/contact-us/how-to-complain-to-the-norwegian-dpa/</w:t>
      </w:r>
    </w:p>
    <w:p w14:paraId="52EDBA5A" w14:textId="0AC7E9C9" w:rsidR="00C027C8" w:rsidRPr="00C027C8" w:rsidRDefault="00C027C8" w:rsidP="00C027C8">
      <w:pPr>
        <w:pStyle w:val="ListParagraph"/>
        <w:numPr>
          <w:ilvl w:val="0"/>
          <w:numId w:val="7"/>
        </w:numPr>
        <w:spacing w:after="120" w:line="276" w:lineRule="auto"/>
        <w:rPr>
          <w:rFonts w:ascii="Arial" w:hAnsi="Arial" w:cs="Arial"/>
          <w:lang w:val="en-US"/>
        </w:rPr>
      </w:pPr>
      <w:r w:rsidRPr="00C027C8">
        <w:rPr>
          <w:rFonts w:ascii="Arial" w:hAnsi="Arial" w:cs="Arial"/>
          <w:b/>
          <w:bCs/>
          <w:lang w:val="en-US"/>
        </w:rPr>
        <w:lastRenderedPageBreak/>
        <w:t xml:space="preserve">National identity numbers: </w:t>
      </w:r>
      <w:r w:rsidRPr="00C027C8">
        <w:rPr>
          <w:rFonts w:ascii="Arial" w:hAnsi="Arial" w:cs="Arial"/>
          <w:lang w:val="en-US"/>
        </w:rPr>
        <w:t>Norwegian national identity numbers (</w:t>
      </w:r>
      <w:proofErr w:type="spellStart"/>
      <w:r w:rsidRPr="00C027C8">
        <w:rPr>
          <w:rFonts w:ascii="Arial" w:hAnsi="Arial" w:cs="Arial"/>
          <w:lang w:val="en-US"/>
        </w:rPr>
        <w:t>fødselsnummer</w:t>
      </w:r>
      <w:proofErr w:type="spellEnd"/>
      <w:r w:rsidRPr="00C027C8">
        <w:rPr>
          <w:rFonts w:ascii="Arial" w:hAnsi="Arial" w:cs="Arial"/>
          <w:lang w:val="en-US"/>
        </w:rPr>
        <w:t>) are processed only where there is a legitimate need for unequivocal identification and the number is necessary.</w:t>
      </w:r>
    </w:p>
    <w:p w14:paraId="0512E94A" w14:textId="77777777" w:rsidR="00C027C8" w:rsidRPr="00C027C8" w:rsidRDefault="00C027C8" w:rsidP="00C027C8">
      <w:pPr>
        <w:spacing w:before="200" w:after="120"/>
        <w:rPr>
          <w:rFonts w:ascii="Arial" w:hAnsi="Arial" w:cs="Arial"/>
          <w:lang w:val="en-US"/>
        </w:rPr>
      </w:pPr>
      <w:r w:rsidRPr="00C027C8">
        <w:rPr>
          <w:rFonts w:ascii="Arial" w:hAnsi="Arial" w:cs="Arial"/>
          <w:b/>
          <w:bCs/>
          <w:lang w:val="en-US"/>
        </w:rPr>
        <w:t>Denmark</w:t>
      </w:r>
    </w:p>
    <w:p w14:paraId="41516859" w14:textId="480237E1" w:rsidR="00C027C8" w:rsidRPr="00C027C8" w:rsidRDefault="00C027C8" w:rsidP="00C027C8">
      <w:pPr>
        <w:pStyle w:val="ListParagraph"/>
        <w:numPr>
          <w:ilvl w:val="0"/>
          <w:numId w:val="8"/>
        </w:numPr>
        <w:spacing w:after="120" w:line="276" w:lineRule="auto"/>
        <w:rPr>
          <w:rFonts w:ascii="Arial" w:hAnsi="Arial" w:cs="Arial"/>
          <w:lang w:val="fr-FR"/>
        </w:rPr>
      </w:pPr>
      <w:r w:rsidRPr="00C027C8">
        <w:rPr>
          <w:rFonts w:ascii="Arial" w:hAnsi="Arial" w:cs="Arial"/>
          <w:b/>
          <w:bCs/>
          <w:lang w:val="en-SE"/>
        </w:rPr>
        <w:t xml:space="preserve">Supervisory authority: </w:t>
      </w:r>
      <w:r w:rsidRPr="00C027C8">
        <w:rPr>
          <w:rFonts w:ascii="Arial" w:hAnsi="Arial" w:cs="Arial"/>
          <w:lang w:val="en-US"/>
        </w:rPr>
        <w:t>Danish Data Protection Agency (</w:t>
      </w:r>
      <w:proofErr w:type="spellStart"/>
      <w:r w:rsidRPr="00C027C8">
        <w:rPr>
          <w:rFonts w:ascii="Arial" w:hAnsi="Arial" w:cs="Arial"/>
          <w:lang w:val="en-US"/>
        </w:rPr>
        <w:t>Datatilsynet</w:t>
      </w:r>
      <w:proofErr w:type="spellEnd"/>
      <w:r w:rsidRPr="00C027C8">
        <w:rPr>
          <w:rFonts w:ascii="Arial" w:hAnsi="Arial" w:cs="Arial"/>
          <w:lang w:val="en-US"/>
        </w:rPr>
        <w:t xml:space="preserve">). </w:t>
      </w:r>
      <w:proofErr w:type="gramStart"/>
      <w:r w:rsidRPr="00C027C8">
        <w:rPr>
          <w:rFonts w:ascii="Arial" w:hAnsi="Arial" w:cs="Arial"/>
          <w:lang w:val="fr-FR"/>
        </w:rPr>
        <w:t>Email:</w:t>
      </w:r>
      <w:proofErr w:type="gramEnd"/>
      <w:r w:rsidRPr="00C027C8">
        <w:rPr>
          <w:rFonts w:ascii="Arial" w:hAnsi="Arial" w:cs="Arial"/>
          <w:lang w:val="fr-FR"/>
        </w:rPr>
        <w:t xml:space="preserve"> dt@datatilsynet.dk. File a </w:t>
      </w:r>
      <w:proofErr w:type="gramStart"/>
      <w:r w:rsidRPr="00C027C8">
        <w:rPr>
          <w:rFonts w:ascii="Arial" w:hAnsi="Arial" w:cs="Arial"/>
          <w:lang w:val="fr-FR"/>
        </w:rPr>
        <w:t>complaint:</w:t>
      </w:r>
      <w:proofErr w:type="gramEnd"/>
      <w:r w:rsidRPr="00C027C8">
        <w:rPr>
          <w:rFonts w:ascii="Arial" w:hAnsi="Arial" w:cs="Arial"/>
          <w:lang w:val="fr-FR"/>
        </w:rPr>
        <w:t xml:space="preserve"> https://www.datatilsynet.dk/english/file-a-complaint</w:t>
      </w:r>
    </w:p>
    <w:p w14:paraId="503BAF3C" w14:textId="18269DF7" w:rsidR="00C027C8" w:rsidRPr="00C027C8" w:rsidRDefault="00C027C8" w:rsidP="00C027C8">
      <w:pPr>
        <w:pStyle w:val="ListParagraph"/>
        <w:numPr>
          <w:ilvl w:val="0"/>
          <w:numId w:val="8"/>
        </w:numPr>
        <w:spacing w:after="120" w:line="276" w:lineRule="auto"/>
        <w:rPr>
          <w:rFonts w:ascii="Arial" w:hAnsi="Arial" w:cs="Arial"/>
          <w:lang w:val="en-US"/>
        </w:rPr>
      </w:pPr>
      <w:r w:rsidRPr="00C027C8">
        <w:rPr>
          <w:rFonts w:ascii="Arial" w:hAnsi="Arial" w:cs="Arial"/>
          <w:b/>
          <w:bCs/>
          <w:lang w:val="en-US"/>
        </w:rPr>
        <w:t xml:space="preserve">CPR numbers: </w:t>
      </w:r>
      <w:r w:rsidRPr="00C027C8">
        <w:rPr>
          <w:rFonts w:ascii="Arial" w:hAnsi="Arial" w:cs="Arial"/>
          <w:lang w:val="en-US"/>
        </w:rPr>
        <w:t xml:space="preserve">Danish CPR numbers are processed only </w:t>
      </w:r>
      <w:proofErr w:type="gramStart"/>
      <w:r w:rsidRPr="00C027C8">
        <w:rPr>
          <w:rFonts w:ascii="Arial" w:hAnsi="Arial" w:cs="Arial"/>
          <w:lang w:val="en-US"/>
        </w:rPr>
        <w:t>where</w:t>
      </w:r>
      <w:proofErr w:type="gramEnd"/>
      <w:r w:rsidRPr="00C027C8">
        <w:rPr>
          <w:rFonts w:ascii="Arial" w:hAnsi="Arial" w:cs="Arial"/>
          <w:lang w:val="en-US"/>
        </w:rPr>
        <w:t xml:space="preserve"> permitted by Danish law or with explicit consent, and solely for purposes requiring unambiguous identification (Section 11).</w:t>
      </w:r>
    </w:p>
    <w:p w14:paraId="1CBE74FA" w14:textId="77777777" w:rsidR="00C027C8" w:rsidRPr="00C027C8" w:rsidRDefault="00C027C8" w:rsidP="00C027C8">
      <w:pPr>
        <w:spacing w:before="200" w:after="120"/>
        <w:rPr>
          <w:rFonts w:ascii="Arial" w:hAnsi="Arial" w:cs="Arial"/>
          <w:lang w:val="en-US"/>
        </w:rPr>
      </w:pPr>
      <w:r w:rsidRPr="00C027C8">
        <w:rPr>
          <w:rFonts w:ascii="Arial" w:hAnsi="Arial" w:cs="Arial"/>
          <w:b/>
          <w:bCs/>
          <w:lang w:val="en-US"/>
        </w:rPr>
        <w:t>Finland</w:t>
      </w:r>
    </w:p>
    <w:p w14:paraId="2CA2B2C4" w14:textId="18033D3C" w:rsidR="00C027C8" w:rsidRPr="00C74A5D" w:rsidRDefault="00C027C8" w:rsidP="00C74A5D">
      <w:pPr>
        <w:pStyle w:val="ListParagraph"/>
        <w:numPr>
          <w:ilvl w:val="0"/>
          <w:numId w:val="10"/>
        </w:numPr>
        <w:spacing w:after="120" w:line="276" w:lineRule="auto"/>
        <w:rPr>
          <w:rFonts w:ascii="Arial" w:hAnsi="Arial" w:cs="Arial"/>
          <w:lang w:val="en-US"/>
        </w:rPr>
      </w:pPr>
      <w:r w:rsidRPr="00C74A5D">
        <w:rPr>
          <w:rFonts w:ascii="Arial" w:hAnsi="Arial" w:cs="Arial"/>
          <w:b/>
          <w:bCs/>
          <w:lang w:val="en-SE"/>
        </w:rPr>
        <w:t xml:space="preserve">Supervisory authority: </w:t>
      </w:r>
      <w:r w:rsidRPr="00C74A5D">
        <w:rPr>
          <w:rFonts w:ascii="Arial" w:hAnsi="Arial" w:cs="Arial"/>
          <w:lang w:val="en-US"/>
        </w:rPr>
        <w:t>Office of the Data Protection Ombudsman. Email: tietosuoja@om.fi. Website: https://tietosuoja.fi/en. Postal: P.O. Box 800, FI</w:t>
      </w:r>
      <w:r w:rsidRPr="00C74A5D">
        <w:rPr>
          <w:rFonts w:ascii="Cambria Math" w:hAnsi="Cambria Math" w:cs="Cambria Math"/>
          <w:lang w:val="en-US"/>
        </w:rPr>
        <w:t>‑</w:t>
      </w:r>
      <w:r w:rsidRPr="00C74A5D">
        <w:rPr>
          <w:rFonts w:ascii="Arial" w:hAnsi="Arial" w:cs="Arial"/>
          <w:lang w:val="en-US"/>
        </w:rPr>
        <w:t>00531 Helsinki</w:t>
      </w:r>
    </w:p>
    <w:p w14:paraId="35450BB2" w14:textId="4D774C3C" w:rsidR="00C027C8" w:rsidRPr="00C74A5D" w:rsidRDefault="00C027C8" w:rsidP="00C74A5D">
      <w:pPr>
        <w:pStyle w:val="ListParagraph"/>
        <w:numPr>
          <w:ilvl w:val="0"/>
          <w:numId w:val="10"/>
        </w:numPr>
        <w:spacing w:after="120" w:line="276" w:lineRule="auto"/>
        <w:rPr>
          <w:rFonts w:ascii="Arial" w:hAnsi="Arial" w:cs="Arial"/>
          <w:lang w:val="en-US"/>
        </w:rPr>
      </w:pPr>
      <w:r w:rsidRPr="00C74A5D">
        <w:rPr>
          <w:rFonts w:ascii="Arial" w:hAnsi="Arial" w:cs="Arial"/>
          <w:b/>
          <w:bCs/>
          <w:lang w:val="en-US"/>
        </w:rPr>
        <w:t xml:space="preserve">Personal identity code (HETU): </w:t>
      </w:r>
      <w:r w:rsidRPr="00C74A5D">
        <w:rPr>
          <w:rFonts w:ascii="Arial" w:hAnsi="Arial" w:cs="Arial"/>
          <w:lang w:val="en-US"/>
        </w:rPr>
        <w:t>Finnish HETU is processed only with consent, where provided by law, or where important to uniquely identify the data subject for specified purposes permitted by Finnish law; avoid unnecessary inclusion in printed documents.</w:t>
      </w:r>
    </w:p>
    <w:p w14:paraId="6596BA27" w14:textId="77777777" w:rsidR="00CA37C6" w:rsidRPr="00C027C8" w:rsidRDefault="00CA37C6" w:rsidP="00CA37C6">
      <w:pPr>
        <w:pStyle w:val="NormalWeb"/>
        <w:shd w:val="clear" w:color="auto" w:fill="FFFFFF"/>
        <w:spacing w:before="0" w:beforeAutospacing="0" w:after="120" w:afterAutospacing="0" w:line="300" w:lineRule="exact"/>
        <w:rPr>
          <w:rFonts w:ascii="Arial" w:hAnsi="Arial" w:cs="Arial"/>
          <w:sz w:val="22"/>
          <w:szCs w:val="22"/>
        </w:rPr>
      </w:pPr>
    </w:p>
    <w:sectPr w:rsidR="00CA37C6" w:rsidRPr="00C027C8">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5DC6" w14:textId="77777777" w:rsidR="008826E8" w:rsidRDefault="008826E8" w:rsidP="00A755F8">
      <w:pPr>
        <w:spacing w:after="0" w:line="240" w:lineRule="auto"/>
      </w:pPr>
      <w:r>
        <w:separator/>
      </w:r>
    </w:p>
  </w:endnote>
  <w:endnote w:type="continuationSeparator" w:id="0">
    <w:p w14:paraId="433912EE" w14:textId="77777777" w:rsidR="008826E8" w:rsidRDefault="008826E8" w:rsidP="00A7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9205" w14:textId="4B615319" w:rsidR="00A755F8" w:rsidRDefault="003C1D3B">
    <w:pPr>
      <w:pStyle w:val="Footer"/>
    </w:pPr>
    <w:r>
      <w:t>June 2026</w:t>
    </w:r>
    <w:r w:rsidR="00A755F8">
      <w:ptab w:relativeTo="margin" w:alignment="center" w:leader="none"/>
    </w:r>
    <w:r w:rsidR="00A755F8">
      <w:ptab w:relativeTo="margin" w:alignment="right" w:leader="none"/>
    </w:r>
    <w:r w:rsidR="00EB1A11" w:rsidRPr="00EB1A11">
      <w:t>CRSC-NOR-000016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692A" w14:textId="77777777" w:rsidR="008826E8" w:rsidRDefault="008826E8" w:rsidP="00A755F8">
      <w:pPr>
        <w:spacing w:after="0" w:line="240" w:lineRule="auto"/>
      </w:pPr>
      <w:r>
        <w:separator/>
      </w:r>
    </w:p>
  </w:footnote>
  <w:footnote w:type="continuationSeparator" w:id="0">
    <w:p w14:paraId="6FDF980E" w14:textId="77777777" w:rsidR="008826E8" w:rsidRDefault="008826E8" w:rsidP="00A7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E18"/>
    <w:multiLevelType w:val="hybridMultilevel"/>
    <w:tmpl w:val="10A2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252E6"/>
    <w:multiLevelType w:val="hybridMultilevel"/>
    <w:tmpl w:val="F2A2B17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4DF27351"/>
    <w:multiLevelType w:val="hybridMultilevel"/>
    <w:tmpl w:val="9BB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A29E6"/>
    <w:multiLevelType w:val="hybridMultilevel"/>
    <w:tmpl w:val="281061C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596D7F56"/>
    <w:multiLevelType w:val="hybridMultilevel"/>
    <w:tmpl w:val="1C9ABD6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5C6F5E21"/>
    <w:multiLevelType w:val="hybridMultilevel"/>
    <w:tmpl w:val="AD02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30982"/>
    <w:multiLevelType w:val="hybridMultilevel"/>
    <w:tmpl w:val="DD6E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93480"/>
    <w:multiLevelType w:val="hybridMultilevel"/>
    <w:tmpl w:val="7D5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42AC4"/>
    <w:multiLevelType w:val="hybridMultilevel"/>
    <w:tmpl w:val="AE347C1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73240653"/>
    <w:multiLevelType w:val="hybridMultilevel"/>
    <w:tmpl w:val="92B81B3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916011986">
    <w:abstractNumId w:val="2"/>
  </w:num>
  <w:num w:numId="2" w16cid:durableId="1540513451">
    <w:abstractNumId w:val="5"/>
  </w:num>
  <w:num w:numId="3" w16cid:durableId="1035469370">
    <w:abstractNumId w:val="0"/>
  </w:num>
  <w:num w:numId="4" w16cid:durableId="309140403">
    <w:abstractNumId w:val="6"/>
  </w:num>
  <w:num w:numId="5" w16cid:durableId="1366058486">
    <w:abstractNumId w:val="7"/>
  </w:num>
  <w:num w:numId="6" w16cid:durableId="1292634578">
    <w:abstractNumId w:val="8"/>
  </w:num>
  <w:num w:numId="7" w16cid:durableId="1121535669">
    <w:abstractNumId w:val="4"/>
  </w:num>
  <w:num w:numId="8" w16cid:durableId="1485243373">
    <w:abstractNumId w:val="3"/>
  </w:num>
  <w:num w:numId="9" w16cid:durableId="1311716409">
    <w:abstractNumId w:val="1"/>
  </w:num>
  <w:num w:numId="10" w16cid:durableId="1905139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0D"/>
    <w:rsid w:val="0001168B"/>
    <w:rsid w:val="00037226"/>
    <w:rsid w:val="00040662"/>
    <w:rsid w:val="000826C8"/>
    <w:rsid w:val="000832B6"/>
    <w:rsid w:val="00115709"/>
    <w:rsid w:val="001278E0"/>
    <w:rsid w:val="00153C93"/>
    <w:rsid w:val="001A1715"/>
    <w:rsid w:val="001C6ADE"/>
    <w:rsid w:val="00206330"/>
    <w:rsid w:val="002265B5"/>
    <w:rsid w:val="00277C4B"/>
    <w:rsid w:val="002900EB"/>
    <w:rsid w:val="003333FC"/>
    <w:rsid w:val="0036210D"/>
    <w:rsid w:val="003774D6"/>
    <w:rsid w:val="003B25B8"/>
    <w:rsid w:val="003C1D3B"/>
    <w:rsid w:val="003C2722"/>
    <w:rsid w:val="003C7E9B"/>
    <w:rsid w:val="003D47B1"/>
    <w:rsid w:val="003D7500"/>
    <w:rsid w:val="00452FBF"/>
    <w:rsid w:val="004732F6"/>
    <w:rsid w:val="004E5C0A"/>
    <w:rsid w:val="00515746"/>
    <w:rsid w:val="00542624"/>
    <w:rsid w:val="00556A24"/>
    <w:rsid w:val="005A4442"/>
    <w:rsid w:val="005F266D"/>
    <w:rsid w:val="00607A57"/>
    <w:rsid w:val="00632F3A"/>
    <w:rsid w:val="00686B76"/>
    <w:rsid w:val="00710054"/>
    <w:rsid w:val="007245E3"/>
    <w:rsid w:val="007525C3"/>
    <w:rsid w:val="00784B74"/>
    <w:rsid w:val="007C2919"/>
    <w:rsid w:val="007D6FE7"/>
    <w:rsid w:val="00802A35"/>
    <w:rsid w:val="00814562"/>
    <w:rsid w:val="008206E5"/>
    <w:rsid w:val="00836A6E"/>
    <w:rsid w:val="00845214"/>
    <w:rsid w:val="008826E8"/>
    <w:rsid w:val="008D0873"/>
    <w:rsid w:val="009078FA"/>
    <w:rsid w:val="00920D29"/>
    <w:rsid w:val="009454CE"/>
    <w:rsid w:val="009E5397"/>
    <w:rsid w:val="00A32C3A"/>
    <w:rsid w:val="00A755F8"/>
    <w:rsid w:val="00AA0219"/>
    <w:rsid w:val="00AB63BF"/>
    <w:rsid w:val="00AC4E1E"/>
    <w:rsid w:val="00B114F9"/>
    <w:rsid w:val="00B1584C"/>
    <w:rsid w:val="00B15927"/>
    <w:rsid w:val="00C027C8"/>
    <w:rsid w:val="00C62548"/>
    <w:rsid w:val="00C74A5D"/>
    <w:rsid w:val="00CA37C6"/>
    <w:rsid w:val="00CD4F0D"/>
    <w:rsid w:val="00D56E66"/>
    <w:rsid w:val="00DA4A59"/>
    <w:rsid w:val="00DE67AF"/>
    <w:rsid w:val="00E07E57"/>
    <w:rsid w:val="00E54965"/>
    <w:rsid w:val="00EB1A11"/>
    <w:rsid w:val="00F4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13A06"/>
  <w15:chartTrackingRefBased/>
  <w15:docId w15:val="{3D06A546-E13F-4669-9B01-8B00E2D5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0D"/>
    <w:rPr>
      <w:lang w:val="en-GB"/>
    </w:rPr>
  </w:style>
  <w:style w:type="paragraph" w:styleId="Heading1">
    <w:name w:val="heading 1"/>
    <w:basedOn w:val="Normal"/>
    <w:next w:val="Normal"/>
    <w:link w:val="Heading1Char"/>
    <w:uiPriority w:val="9"/>
    <w:qFormat/>
    <w:rsid w:val="00CD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0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D4F0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D4F0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D4F0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D4F0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D4F0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D4F0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D4F0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D4F0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D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F0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D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F0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D4F0D"/>
    <w:pPr>
      <w:spacing w:before="160"/>
      <w:jc w:val="center"/>
    </w:pPr>
    <w:rPr>
      <w:i/>
      <w:iCs/>
      <w:color w:val="404040" w:themeColor="text1" w:themeTint="BF"/>
    </w:rPr>
  </w:style>
  <w:style w:type="character" w:customStyle="1" w:styleId="QuoteChar">
    <w:name w:val="Quote Char"/>
    <w:basedOn w:val="DefaultParagraphFont"/>
    <w:link w:val="Quote"/>
    <w:uiPriority w:val="29"/>
    <w:rsid w:val="00CD4F0D"/>
    <w:rPr>
      <w:i/>
      <w:iCs/>
      <w:color w:val="404040" w:themeColor="text1" w:themeTint="BF"/>
      <w:lang w:val="en-GB"/>
    </w:rPr>
  </w:style>
  <w:style w:type="paragraph" w:styleId="ListParagraph">
    <w:name w:val="List Paragraph"/>
    <w:basedOn w:val="Normal"/>
    <w:uiPriority w:val="34"/>
    <w:qFormat/>
    <w:rsid w:val="00CD4F0D"/>
    <w:pPr>
      <w:ind w:left="720"/>
      <w:contextualSpacing/>
    </w:pPr>
  </w:style>
  <w:style w:type="character" w:styleId="IntenseEmphasis">
    <w:name w:val="Intense Emphasis"/>
    <w:basedOn w:val="DefaultParagraphFont"/>
    <w:uiPriority w:val="21"/>
    <w:qFormat/>
    <w:rsid w:val="00CD4F0D"/>
    <w:rPr>
      <w:i/>
      <w:iCs/>
      <w:color w:val="0F4761" w:themeColor="accent1" w:themeShade="BF"/>
    </w:rPr>
  </w:style>
  <w:style w:type="paragraph" w:styleId="IntenseQuote">
    <w:name w:val="Intense Quote"/>
    <w:basedOn w:val="Normal"/>
    <w:next w:val="Normal"/>
    <w:link w:val="IntenseQuoteChar"/>
    <w:uiPriority w:val="30"/>
    <w:qFormat/>
    <w:rsid w:val="00CD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F0D"/>
    <w:rPr>
      <w:i/>
      <w:iCs/>
      <w:color w:val="0F4761" w:themeColor="accent1" w:themeShade="BF"/>
      <w:lang w:val="en-GB"/>
    </w:rPr>
  </w:style>
  <w:style w:type="character" w:styleId="IntenseReference">
    <w:name w:val="Intense Reference"/>
    <w:basedOn w:val="DefaultParagraphFont"/>
    <w:uiPriority w:val="32"/>
    <w:qFormat/>
    <w:rsid w:val="00CD4F0D"/>
    <w:rPr>
      <w:b/>
      <w:bCs/>
      <w:smallCaps/>
      <w:color w:val="0F4761" w:themeColor="accent1" w:themeShade="BF"/>
      <w:spacing w:val="5"/>
    </w:rPr>
  </w:style>
  <w:style w:type="table" w:styleId="TableGrid">
    <w:name w:val="Table Grid"/>
    <w:basedOn w:val="TableNormal"/>
    <w:uiPriority w:val="59"/>
    <w:rsid w:val="00CD4F0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E9B"/>
    <w:rPr>
      <w:color w:val="0000FF"/>
      <w:u w:val="single"/>
    </w:rPr>
  </w:style>
  <w:style w:type="paragraph" w:styleId="Header">
    <w:name w:val="header"/>
    <w:basedOn w:val="Normal"/>
    <w:link w:val="HeaderChar"/>
    <w:uiPriority w:val="99"/>
    <w:unhideWhenUsed/>
    <w:rsid w:val="00A7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F8"/>
    <w:rPr>
      <w:lang w:val="en-GB"/>
    </w:rPr>
  </w:style>
  <w:style w:type="paragraph" w:styleId="Footer">
    <w:name w:val="footer"/>
    <w:basedOn w:val="Normal"/>
    <w:link w:val="FooterChar"/>
    <w:uiPriority w:val="99"/>
    <w:unhideWhenUsed/>
    <w:rsid w:val="00A7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F8"/>
    <w:rPr>
      <w:lang w:val="en-GB"/>
    </w:rPr>
  </w:style>
  <w:style w:type="paragraph" w:styleId="NormalWeb">
    <w:name w:val="Normal (Web)"/>
    <w:basedOn w:val="Normal"/>
    <w:uiPriority w:val="99"/>
    <w:unhideWhenUsed/>
    <w:rsid w:val="001C6A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C6ADE"/>
    <w:rPr>
      <w:b/>
      <w:bCs/>
    </w:rPr>
  </w:style>
  <w:style w:type="character" w:styleId="CommentReference">
    <w:name w:val="annotation reference"/>
    <w:basedOn w:val="DefaultParagraphFont"/>
    <w:uiPriority w:val="99"/>
    <w:semiHidden/>
    <w:unhideWhenUsed/>
    <w:rsid w:val="00CA37C6"/>
    <w:rPr>
      <w:sz w:val="16"/>
      <w:szCs w:val="16"/>
    </w:rPr>
  </w:style>
  <w:style w:type="paragraph" w:styleId="CommentText">
    <w:name w:val="annotation text"/>
    <w:basedOn w:val="Normal"/>
    <w:link w:val="CommentTextChar"/>
    <w:uiPriority w:val="99"/>
    <w:unhideWhenUsed/>
    <w:rsid w:val="00CA37C6"/>
    <w:pPr>
      <w:spacing w:line="240" w:lineRule="auto"/>
    </w:pPr>
    <w:rPr>
      <w:sz w:val="20"/>
      <w:szCs w:val="20"/>
    </w:rPr>
  </w:style>
  <w:style w:type="character" w:customStyle="1" w:styleId="CommentTextChar">
    <w:name w:val="Comment Text Char"/>
    <w:basedOn w:val="DefaultParagraphFont"/>
    <w:link w:val="CommentText"/>
    <w:uiPriority w:val="99"/>
    <w:rsid w:val="00CA37C6"/>
    <w:rPr>
      <w:sz w:val="20"/>
      <w:szCs w:val="20"/>
      <w:lang w:val="en-GB"/>
    </w:rPr>
  </w:style>
  <w:style w:type="paragraph" w:styleId="CommentSubject">
    <w:name w:val="annotation subject"/>
    <w:basedOn w:val="CommentText"/>
    <w:next w:val="CommentText"/>
    <w:link w:val="CommentSubjectChar"/>
    <w:uiPriority w:val="99"/>
    <w:semiHidden/>
    <w:unhideWhenUsed/>
    <w:rsid w:val="00CA37C6"/>
    <w:rPr>
      <w:b/>
      <w:bCs/>
    </w:rPr>
  </w:style>
  <w:style w:type="character" w:customStyle="1" w:styleId="CommentSubjectChar">
    <w:name w:val="Comment Subject Char"/>
    <w:basedOn w:val="CommentTextChar"/>
    <w:link w:val="CommentSubject"/>
    <w:uiPriority w:val="99"/>
    <w:semiHidden/>
    <w:rsid w:val="00CA37C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ivacy@ipsen.com" TargetMode="External"/><Relationship Id="rId5" Type="http://schemas.openxmlformats.org/officeDocument/2006/relationships/styles" Target="styles.xml"/><Relationship Id="rId10" Type="http://schemas.openxmlformats.org/officeDocument/2006/relationships/hyperlink" Target="https://privacyportal-de.onetrust.com/webform/6b1542cd-1d95-4ee9-98ba-5b2e7639eaac/6c7a3ff4-c078-4035-a018-76293fe3e8a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80570078A6B40884FEDE6DFF4853C" ma:contentTypeVersion="6" ma:contentTypeDescription="Create a new document." ma:contentTypeScope="" ma:versionID="61b3eba7b33842a8f5182e2007fe9a61">
  <xsd:schema xmlns:xsd="http://www.w3.org/2001/XMLSchema" xmlns:xs="http://www.w3.org/2001/XMLSchema" xmlns:p="http://schemas.microsoft.com/office/2006/metadata/properties" xmlns:ns2="02ab1750-5038-4590-a6cc-85072b75dfbf" targetNamespace="http://schemas.microsoft.com/office/2006/metadata/properties" ma:root="true" ma:fieldsID="05e309624c7d3fb35e8a940dcaaf3c91" ns2:_="">
    <xsd:import namespace="02ab1750-5038-4590-a6cc-85072b75df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b1750-5038-4590-a6cc-85072b75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F1A30-543C-488A-96B1-4735471CE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D387FA-2DD7-42B8-A412-563CC50617D4}">
  <ds:schemaRefs>
    <ds:schemaRef ds:uri="http://schemas.microsoft.com/sharepoint/v3/contenttype/forms"/>
  </ds:schemaRefs>
</ds:datastoreItem>
</file>

<file path=customXml/itemProps3.xml><?xml version="1.0" encoding="utf-8"?>
<ds:datastoreItem xmlns:ds="http://schemas.openxmlformats.org/officeDocument/2006/customXml" ds:itemID="{E7065C7C-B739-41DB-AA6E-116AA5B7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b1750-5038-4590-a6cc-85072b75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1381</Words>
  <Characters>8055</Characters>
  <Application>Microsoft Office Word</Application>
  <DocSecurity>0</DocSecurity>
  <Lines>183</Lines>
  <Paragraphs>92</Paragraphs>
  <ScaleCrop>false</ScaleCrop>
  <HeadingPairs>
    <vt:vector size="2" baseType="variant">
      <vt:variant>
        <vt:lpstr>Title</vt:lpstr>
      </vt:variant>
      <vt:variant>
        <vt:i4>1</vt:i4>
      </vt:variant>
    </vt:vector>
  </HeadingPairs>
  <TitlesOfParts>
    <vt:vector size="1" baseType="lpstr">
      <vt:lpstr/>
    </vt:vector>
  </TitlesOfParts>
  <Company>IPSEN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CHARLES</dc:creator>
  <cp:keywords/>
  <dc:description/>
  <cp:lastModifiedBy>Lise BRONCKART</cp:lastModifiedBy>
  <cp:revision>6</cp:revision>
  <dcterms:created xsi:type="dcterms:W3CDTF">2026-06-03T07:58:00Z</dcterms:created>
  <dcterms:modified xsi:type="dcterms:W3CDTF">2026-06-08T13:39:00Z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0x010100E9E80570078A6B40884FEDE6DFF4853C</vt:lpwstr>
  </property>
</Properties>
</file>